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3A20BC9" w14:textId="77777777" w:rsidR="002768C7" w:rsidRPr="00A052CF" w:rsidRDefault="002768C7" w:rsidP="002768C7">
      <w:pPr>
        <w:spacing w:before="360" w:after="360"/>
        <w:jc w:val="both"/>
        <w:rPr>
          <w:rFonts w:eastAsia="Times New Roman" w:cs="Times New Roman"/>
          <w:b/>
          <w:bCs/>
          <w:color w:val="98A7BD" w:themeColor="text2" w:themeTint="80"/>
          <w:kern w:val="0"/>
          <w:sz w:val="30"/>
          <w:szCs w:val="30"/>
          <w:lang w:eastAsia="en-GB"/>
          <w14:ligatures w14:val="none"/>
        </w:rPr>
      </w:pPr>
      <w:r w:rsidRPr="00A052CF">
        <w:rPr>
          <w:rFonts w:eastAsia="Times New Roman" w:cs="Times New Roman"/>
          <w:b/>
          <w:bCs/>
          <w:color w:val="98A7BD" w:themeColor="text2" w:themeTint="80"/>
          <w:kern w:val="0"/>
          <w:sz w:val="30"/>
          <w:szCs w:val="30"/>
          <w:lang w:eastAsia="en-GB"/>
          <w14:ligatures w14:val="none"/>
        </w:rPr>
        <w:t>CPBC July Meeting Notes (Morning)</w:t>
      </w:r>
    </w:p>
    <w:p w14:paraId="6C429B21" w14:textId="18F8A5C8" w:rsidR="003C0523" w:rsidRDefault="003C0523" w:rsidP="002768C7">
      <w:pPr>
        <w:spacing w:before="100" w:beforeAutospacing="1" w:after="100" w:afterAutospacing="1" w:line="360" w:lineRule="atLeast"/>
        <w:jc w:val="both"/>
        <w:outlineLvl w:val="1"/>
        <w:rPr>
          <w:rFonts w:eastAsia="Times New Roman" w:cs="Times New Roman"/>
          <w:b/>
          <w:bCs/>
          <w:color w:val="000000"/>
          <w:kern w:val="0"/>
          <w:lang w:eastAsia="en-GB"/>
          <w14:ligatures w14:val="none"/>
        </w:rPr>
      </w:pPr>
      <w:r>
        <w:rPr>
          <w:rFonts w:eastAsia="Times New Roman" w:cs="Times New Roman"/>
          <w:b/>
          <w:bCs/>
          <w:color w:val="000000"/>
          <w:kern w:val="0"/>
          <w:lang w:eastAsia="en-GB"/>
          <w14:ligatures w14:val="none"/>
        </w:rPr>
        <w:t>Members Present: Stephen Noble (Chief Officer), Nav Matharu (Co-Chair), Scot Taylor (Co-Chair), Bhupinder Malhi (Vice-Chair), Rifat Asghar-Hussain, Rimi Baden, Indy Grewal, Harpal Bhandal, Ali Din, Lisa Hadley, Sukhy Somal (ICB Guest), James Wood (CPE Guest).</w:t>
      </w:r>
    </w:p>
    <w:p w14:paraId="4AAACC1A" w14:textId="48EDF7A7" w:rsidR="002768C7" w:rsidRPr="00A052CF" w:rsidRDefault="002768C7" w:rsidP="002768C7">
      <w:pPr>
        <w:spacing w:before="100" w:beforeAutospacing="1" w:after="100" w:afterAutospacing="1" w:line="360" w:lineRule="atLeast"/>
        <w:jc w:val="both"/>
        <w:outlineLvl w:val="1"/>
        <w:rPr>
          <w:rFonts w:eastAsia="Times New Roman" w:cs="Times New Roman"/>
          <w:b/>
          <w:bCs/>
          <w:color w:val="000000"/>
          <w:kern w:val="0"/>
          <w:lang w:eastAsia="en-GB"/>
          <w14:ligatures w14:val="none"/>
        </w:rPr>
      </w:pPr>
      <w:r w:rsidRPr="00A052CF">
        <w:rPr>
          <w:rFonts w:eastAsia="Times New Roman" w:cs="Times New Roman"/>
          <w:b/>
          <w:bCs/>
          <w:color w:val="000000"/>
          <w:kern w:val="0"/>
          <w:lang w:eastAsia="en-GB"/>
          <w14:ligatures w14:val="none"/>
        </w:rPr>
        <w:t>Quick recap</w:t>
      </w:r>
    </w:p>
    <w:p w14:paraId="1564D01F" w14:textId="77777777" w:rsidR="002768C7" w:rsidRPr="00A052CF" w:rsidRDefault="002768C7" w:rsidP="002768C7">
      <w:pPr>
        <w:spacing w:before="100" w:beforeAutospacing="1" w:after="100" w:afterAutospacing="1" w:line="300" w:lineRule="atLeast"/>
        <w:jc w:val="both"/>
        <w:rPr>
          <w:rFonts w:eastAsia="Times New Roman" w:cs="Times New Roman"/>
          <w:color w:val="000000"/>
          <w:kern w:val="0"/>
          <w:sz w:val="21"/>
          <w:szCs w:val="21"/>
          <w:lang w:eastAsia="en-GB"/>
          <w14:ligatures w14:val="none"/>
        </w:rPr>
      </w:pPr>
      <w:r w:rsidRPr="00A052CF">
        <w:rPr>
          <w:rFonts w:eastAsia="Times New Roman" w:cs="Times New Roman"/>
          <w:color w:val="000000"/>
          <w:kern w:val="0"/>
          <w:sz w:val="21"/>
          <w:szCs w:val="21"/>
          <w:lang w:eastAsia="en-GB"/>
          <w14:ligatures w14:val="none"/>
        </w:rPr>
        <w:t>The meeting focused on discussing the Community Pharmacy England (CPE) Constitution changes and the contractual reform agenda. James explained that no major changes were needed to LPC membership and appointments and clarified that IPA members retain appointment rights to LPCs regardless of business size. The group discussed the new contractual reform program, with James noting that while government committed to addressing issues like pricing concessions and regulatory burden, major structural changes would need to be addressed outside the normal negotiation period. The discussion also covered the implementation of the new COVID vaccination program, including supply chain issues and public communication challenges, as well as updates on various local pharmacy initiatives including digital screens, Winter Wellness programs, and efforts to reduce prescribing cycles from 84 to 28 days.</w:t>
      </w:r>
    </w:p>
    <w:p w14:paraId="57910476" w14:textId="77777777" w:rsidR="002768C7" w:rsidRPr="00A052CF" w:rsidRDefault="002768C7" w:rsidP="002768C7">
      <w:pPr>
        <w:spacing w:before="100" w:beforeAutospacing="1" w:after="100" w:afterAutospacing="1" w:line="360" w:lineRule="atLeast"/>
        <w:jc w:val="both"/>
        <w:outlineLvl w:val="1"/>
        <w:rPr>
          <w:rFonts w:eastAsia="Times New Roman" w:cs="Times New Roman"/>
          <w:b/>
          <w:bCs/>
          <w:color w:val="000000"/>
          <w:kern w:val="0"/>
          <w:lang w:eastAsia="en-GB"/>
          <w14:ligatures w14:val="none"/>
        </w:rPr>
      </w:pPr>
      <w:r w:rsidRPr="00A052CF">
        <w:rPr>
          <w:rFonts w:eastAsia="Times New Roman" w:cs="Times New Roman"/>
          <w:b/>
          <w:bCs/>
          <w:color w:val="000000"/>
          <w:kern w:val="0"/>
          <w:lang w:eastAsia="en-GB"/>
          <w14:ligatures w14:val="none"/>
        </w:rPr>
        <w:t>Next steps</w:t>
      </w:r>
    </w:p>
    <w:p w14:paraId="7164FC7B" w14:textId="77777777" w:rsidR="002768C7" w:rsidRPr="00A052CF" w:rsidRDefault="002768C7" w:rsidP="002768C7">
      <w:pPr>
        <w:spacing w:before="100" w:beforeAutospacing="1" w:after="100" w:afterAutospacing="1" w:line="300" w:lineRule="atLeast"/>
        <w:jc w:val="both"/>
        <w:outlineLvl w:val="2"/>
        <w:rPr>
          <w:rFonts w:eastAsia="Times New Roman" w:cs="Times New Roman"/>
          <w:b/>
          <w:bCs/>
          <w:color w:val="000000"/>
          <w:kern w:val="0"/>
          <w:sz w:val="21"/>
          <w:szCs w:val="21"/>
          <w:lang w:eastAsia="en-GB"/>
          <w14:ligatures w14:val="none"/>
        </w:rPr>
      </w:pPr>
      <w:r w:rsidRPr="00A052CF">
        <w:rPr>
          <w:rFonts w:eastAsia="Times New Roman" w:cs="Times New Roman"/>
          <w:b/>
          <w:bCs/>
          <w:color w:val="000000"/>
          <w:kern w:val="0"/>
          <w:sz w:val="21"/>
          <w:szCs w:val="21"/>
          <w:lang w:eastAsia="en-GB"/>
          <w14:ligatures w14:val="none"/>
        </w:rPr>
        <w:t>James</w:t>
      </w:r>
    </w:p>
    <w:p w14:paraId="4A36DDD0" w14:textId="77777777" w:rsidR="002768C7" w:rsidRPr="00A052CF" w:rsidRDefault="002768C7">
      <w:pPr>
        <w:numPr>
          <w:ilvl w:val="0"/>
          <w:numId w:val="4"/>
        </w:numPr>
        <w:spacing w:before="100" w:beforeAutospacing="1" w:after="100" w:afterAutospacing="1" w:line="300" w:lineRule="atLeast"/>
        <w:jc w:val="both"/>
        <w:rPr>
          <w:rFonts w:eastAsia="Times New Roman" w:cs="Times New Roman"/>
          <w:color w:val="000000"/>
          <w:kern w:val="0"/>
          <w:sz w:val="21"/>
          <w:szCs w:val="21"/>
          <w:lang w:eastAsia="en-GB"/>
          <w14:ligatures w14:val="none"/>
        </w:rPr>
      </w:pPr>
      <w:r>
        <w:rPr>
          <w:rFonts w:eastAsia="Times New Roman" w:cs="Times New Roman"/>
          <w:color w:val="0000FF"/>
          <w:kern w:val="0"/>
          <w:sz w:val="21"/>
          <w:szCs w:val="21"/>
          <w:u w:val="single"/>
          <w:lang w:eastAsia="en-GB"/>
          <w14:ligatures w14:val="none"/>
        </w:rPr>
        <w:t>Finalise</w:t>
      </w:r>
      <w:r w:rsidRPr="00A052CF">
        <w:rPr>
          <w:rFonts w:eastAsia="Times New Roman" w:cs="Times New Roman"/>
          <w:color w:val="0000FF"/>
          <w:kern w:val="0"/>
          <w:sz w:val="21"/>
          <w:szCs w:val="21"/>
          <w:u w:val="single"/>
          <w:lang w:eastAsia="en-GB"/>
          <w14:ligatures w14:val="none"/>
        </w:rPr>
        <w:t xml:space="preserve"> the scope for the contractual reform program, using insight from regional meetings and LPC views, with a focus on quick wins and longer-term changes.</w:t>
      </w:r>
    </w:p>
    <w:p w14:paraId="35E85A64" w14:textId="77777777" w:rsidR="002768C7" w:rsidRPr="00A052CF" w:rsidRDefault="002768C7">
      <w:pPr>
        <w:numPr>
          <w:ilvl w:val="0"/>
          <w:numId w:val="4"/>
        </w:numPr>
        <w:spacing w:before="100" w:beforeAutospacing="1" w:after="100" w:afterAutospacing="1" w:line="300" w:lineRule="atLeast"/>
        <w:jc w:val="both"/>
        <w:rPr>
          <w:rFonts w:eastAsia="Times New Roman" w:cs="Times New Roman"/>
          <w:color w:val="000000"/>
          <w:kern w:val="0"/>
          <w:sz w:val="21"/>
          <w:szCs w:val="21"/>
          <w:lang w:eastAsia="en-GB"/>
          <w14:ligatures w14:val="none"/>
        </w:rPr>
      </w:pPr>
      <w:r w:rsidRPr="00A052CF">
        <w:rPr>
          <w:rFonts w:eastAsia="Times New Roman" w:cs="Times New Roman"/>
          <w:color w:val="0000FF"/>
          <w:kern w:val="0"/>
          <w:sz w:val="21"/>
          <w:szCs w:val="21"/>
          <w:u w:val="single"/>
          <w:lang w:eastAsia="en-GB"/>
          <w14:ligatures w14:val="none"/>
        </w:rPr>
        <w:t>Continue to press the Department of Health on the price concession system and seek more fundamental solutions.</w:t>
      </w:r>
    </w:p>
    <w:p w14:paraId="2DE08266" w14:textId="77777777" w:rsidR="002768C7" w:rsidRPr="00A052CF" w:rsidRDefault="002768C7">
      <w:pPr>
        <w:numPr>
          <w:ilvl w:val="0"/>
          <w:numId w:val="4"/>
        </w:numPr>
        <w:spacing w:before="100" w:beforeAutospacing="1" w:after="100" w:afterAutospacing="1" w:line="300" w:lineRule="atLeast"/>
        <w:jc w:val="both"/>
        <w:rPr>
          <w:rFonts w:eastAsia="Times New Roman" w:cs="Times New Roman"/>
          <w:color w:val="000000"/>
          <w:kern w:val="0"/>
          <w:sz w:val="21"/>
          <w:szCs w:val="21"/>
          <w:lang w:eastAsia="en-GB"/>
          <w14:ligatures w14:val="none"/>
        </w:rPr>
      </w:pPr>
      <w:r w:rsidRPr="00A052CF">
        <w:rPr>
          <w:rFonts w:eastAsia="Times New Roman" w:cs="Times New Roman"/>
          <w:color w:val="0000FF"/>
          <w:kern w:val="0"/>
          <w:sz w:val="21"/>
          <w:szCs w:val="21"/>
          <w:u w:val="single"/>
          <w:lang w:eastAsia="en-GB"/>
          <w14:ligatures w14:val="none"/>
        </w:rPr>
        <w:t>Work with DHSC on the details of the new flexibility for training time (up to 4 hours per month), aiming for a light-touch process.</w:t>
      </w:r>
    </w:p>
    <w:p w14:paraId="18F75541" w14:textId="77777777" w:rsidR="002768C7" w:rsidRPr="00A052CF" w:rsidRDefault="002768C7" w:rsidP="002768C7">
      <w:pPr>
        <w:spacing w:before="100" w:beforeAutospacing="1" w:after="100" w:afterAutospacing="1" w:line="300" w:lineRule="atLeast"/>
        <w:jc w:val="both"/>
        <w:outlineLvl w:val="2"/>
        <w:rPr>
          <w:rFonts w:eastAsia="Times New Roman" w:cs="Times New Roman"/>
          <w:b/>
          <w:bCs/>
          <w:color w:val="000000"/>
          <w:kern w:val="0"/>
          <w:sz w:val="21"/>
          <w:szCs w:val="21"/>
          <w:lang w:eastAsia="en-GB"/>
          <w14:ligatures w14:val="none"/>
        </w:rPr>
      </w:pPr>
      <w:r w:rsidRPr="00A052CF">
        <w:rPr>
          <w:rFonts w:eastAsia="Times New Roman" w:cs="Times New Roman"/>
          <w:b/>
          <w:bCs/>
          <w:color w:val="000000"/>
          <w:kern w:val="0"/>
          <w:sz w:val="21"/>
          <w:szCs w:val="21"/>
          <w:lang w:eastAsia="en-GB"/>
          <w14:ligatures w14:val="none"/>
        </w:rPr>
        <w:t>Stephen</w:t>
      </w:r>
    </w:p>
    <w:p w14:paraId="638E5C0D" w14:textId="77777777" w:rsidR="002768C7" w:rsidRPr="00A052CF" w:rsidRDefault="002768C7">
      <w:pPr>
        <w:numPr>
          <w:ilvl w:val="0"/>
          <w:numId w:val="5"/>
        </w:numPr>
        <w:spacing w:before="100" w:beforeAutospacing="1" w:after="100" w:afterAutospacing="1" w:line="300" w:lineRule="atLeast"/>
        <w:jc w:val="both"/>
        <w:rPr>
          <w:rFonts w:eastAsia="Times New Roman" w:cs="Times New Roman"/>
          <w:color w:val="000000"/>
          <w:kern w:val="0"/>
          <w:sz w:val="21"/>
          <w:szCs w:val="21"/>
          <w:lang w:eastAsia="en-GB"/>
          <w14:ligatures w14:val="none"/>
        </w:rPr>
      </w:pPr>
      <w:r w:rsidRPr="00A052CF">
        <w:rPr>
          <w:rFonts w:eastAsia="Times New Roman" w:cs="Times New Roman"/>
          <w:color w:val="0000FF"/>
          <w:kern w:val="0"/>
          <w:sz w:val="21"/>
          <w:szCs w:val="21"/>
          <w:u w:val="single"/>
          <w:lang w:eastAsia="en-GB"/>
          <w14:ligatures w14:val="none"/>
        </w:rPr>
        <w:t>Share the track changes version of the new model constitution and briefing on the changes with the LPC.</w:t>
      </w:r>
    </w:p>
    <w:p w14:paraId="676E5CD3" w14:textId="77777777" w:rsidR="002768C7" w:rsidRPr="00A052CF" w:rsidRDefault="002768C7">
      <w:pPr>
        <w:numPr>
          <w:ilvl w:val="0"/>
          <w:numId w:val="5"/>
        </w:numPr>
        <w:spacing w:before="100" w:beforeAutospacing="1" w:after="100" w:afterAutospacing="1" w:line="300" w:lineRule="atLeast"/>
        <w:jc w:val="both"/>
        <w:rPr>
          <w:rFonts w:eastAsia="Times New Roman" w:cs="Times New Roman"/>
          <w:color w:val="000000"/>
          <w:kern w:val="0"/>
          <w:sz w:val="21"/>
          <w:szCs w:val="21"/>
          <w:lang w:eastAsia="en-GB"/>
          <w14:ligatures w14:val="none"/>
        </w:rPr>
      </w:pPr>
      <w:r w:rsidRPr="00A052CF">
        <w:rPr>
          <w:rFonts w:eastAsia="Times New Roman" w:cs="Times New Roman"/>
          <w:color w:val="0000FF"/>
          <w:kern w:val="0"/>
          <w:sz w:val="21"/>
          <w:szCs w:val="21"/>
          <w:u w:val="single"/>
          <w:lang w:eastAsia="en-GB"/>
          <w14:ligatures w14:val="none"/>
        </w:rPr>
        <w:t>Send out a form to contractors to collect a list of GP surgeries prescribing at 84 days, to target for change.</w:t>
      </w:r>
    </w:p>
    <w:p w14:paraId="0FEBFF65" w14:textId="77777777" w:rsidR="002768C7" w:rsidRPr="00A052CF" w:rsidRDefault="002768C7">
      <w:pPr>
        <w:numPr>
          <w:ilvl w:val="0"/>
          <w:numId w:val="5"/>
        </w:numPr>
        <w:spacing w:before="100" w:beforeAutospacing="1" w:after="100" w:afterAutospacing="1" w:line="300" w:lineRule="atLeast"/>
        <w:jc w:val="both"/>
        <w:rPr>
          <w:rFonts w:eastAsia="Times New Roman" w:cs="Times New Roman"/>
          <w:color w:val="000000"/>
          <w:kern w:val="0"/>
          <w:sz w:val="21"/>
          <w:szCs w:val="21"/>
          <w:lang w:eastAsia="en-GB"/>
          <w14:ligatures w14:val="none"/>
        </w:rPr>
      </w:pPr>
      <w:r w:rsidRPr="00A052CF">
        <w:rPr>
          <w:rFonts w:eastAsia="Times New Roman" w:cs="Times New Roman"/>
          <w:color w:val="0000FF"/>
          <w:kern w:val="0"/>
          <w:sz w:val="21"/>
          <w:szCs w:val="21"/>
          <w:u w:val="single"/>
          <w:lang w:eastAsia="en-GB"/>
          <w14:ligatures w14:val="none"/>
        </w:rPr>
        <w:t>Rewrite and distribute updated guidance on using the NHS 111 helpline for Community Pharmacy Consultation Service referrals, including a link to the call example.</w:t>
      </w:r>
    </w:p>
    <w:p w14:paraId="6BB17904" w14:textId="77777777" w:rsidR="002768C7" w:rsidRPr="00A052CF" w:rsidRDefault="002768C7">
      <w:pPr>
        <w:numPr>
          <w:ilvl w:val="0"/>
          <w:numId w:val="5"/>
        </w:numPr>
        <w:spacing w:before="100" w:beforeAutospacing="1" w:after="100" w:afterAutospacing="1" w:line="300" w:lineRule="atLeast"/>
        <w:jc w:val="both"/>
        <w:rPr>
          <w:rFonts w:eastAsia="Times New Roman" w:cs="Times New Roman"/>
          <w:color w:val="000000"/>
          <w:kern w:val="0"/>
          <w:sz w:val="21"/>
          <w:szCs w:val="21"/>
          <w:lang w:eastAsia="en-GB"/>
          <w14:ligatures w14:val="none"/>
        </w:rPr>
      </w:pPr>
      <w:r w:rsidRPr="00A052CF">
        <w:rPr>
          <w:rFonts w:eastAsia="Times New Roman" w:cs="Times New Roman"/>
          <w:color w:val="0000FF"/>
          <w:kern w:val="0"/>
          <w:sz w:val="21"/>
          <w:szCs w:val="21"/>
          <w:u w:val="single"/>
          <w:lang w:eastAsia="en-GB"/>
          <w14:ligatures w14:val="none"/>
        </w:rPr>
        <w:t>Send out an expression of interest to pharmacies in the four wards under Smethwick for the Pride in Place apprentice funding.</w:t>
      </w:r>
    </w:p>
    <w:p w14:paraId="127C788E" w14:textId="77777777" w:rsidR="002768C7" w:rsidRPr="00A052CF" w:rsidRDefault="002768C7">
      <w:pPr>
        <w:numPr>
          <w:ilvl w:val="0"/>
          <w:numId w:val="5"/>
        </w:numPr>
        <w:spacing w:before="100" w:beforeAutospacing="1" w:after="100" w:afterAutospacing="1" w:line="300" w:lineRule="atLeast"/>
        <w:jc w:val="both"/>
        <w:rPr>
          <w:rFonts w:eastAsia="Times New Roman" w:cs="Times New Roman"/>
          <w:color w:val="000000"/>
          <w:kern w:val="0"/>
          <w:sz w:val="21"/>
          <w:szCs w:val="21"/>
          <w:lang w:eastAsia="en-GB"/>
          <w14:ligatures w14:val="none"/>
        </w:rPr>
      </w:pPr>
      <w:r w:rsidRPr="00A052CF">
        <w:rPr>
          <w:rFonts w:eastAsia="Times New Roman" w:cs="Times New Roman"/>
          <w:color w:val="0000FF"/>
          <w:kern w:val="0"/>
          <w:sz w:val="21"/>
          <w:szCs w:val="21"/>
          <w:u w:val="single"/>
          <w:lang w:eastAsia="en-GB"/>
          <w14:ligatures w14:val="none"/>
        </w:rPr>
        <w:t>Recruit 6-8 volunteers for the health event on 6th August at Hilltop Library.</w:t>
      </w:r>
    </w:p>
    <w:p w14:paraId="4C299ADB" w14:textId="77777777" w:rsidR="002768C7" w:rsidRPr="00A052CF" w:rsidRDefault="002768C7">
      <w:pPr>
        <w:numPr>
          <w:ilvl w:val="0"/>
          <w:numId w:val="5"/>
        </w:numPr>
        <w:spacing w:before="100" w:beforeAutospacing="1" w:after="100" w:afterAutospacing="1" w:line="300" w:lineRule="atLeast"/>
        <w:jc w:val="both"/>
        <w:rPr>
          <w:rFonts w:eastAsia="Times New Roman" w:cs="Times New Roman"/>
          <w:color w:val="000000"/>
          <w:kern w:val="0"/>
          <w:sz w:val="21"/>
          <w:szCs w:val="21"/>
          <w:lang w:eastAsia="en-GB"/>
          <w14:ligatures w14:val="none"/>
        </w:rPr>
      </w:pPr>
      <w:r w:rsidRPr="00A052CF">
        <w:rPr>
          <w:rFonts w:eastAsia="Times New Roman" w:cs="Times New Roman"/>
          <w:color w:val="0000FF"/>
          <w:kern w:val="0"/>
          <w:sz w:val="21"/>
          <w:szCs w:val="21"/>
          <w:u w:val="single"/>
          <w:lang w:eastAsia="en-GB"/>
          <w14:ligatures w14:val="none"/>
        </w:rPr>
        <w:lastRenderedPageBreak/>
        <w:t>Look into simplifying the reporting process for drug tariff and shortages, possibly by region instead of per site.</w:t>
      </w:r>
    </w:p>
    <w:p w14:paraId="73269108" w14:textId="77777777" w:rsidR="002768C7" w:rsidRPr="00A052CF" w:rsidRDefault="002768C7">
      <w:pPr>
        <w:numPr>
          <w:ilvl w:val="0"/>
          <w:numId w:val="5"/>
        </w:numPr>
        <w:spacing w:before="100" w:beforeAutospacing="1" w:after="100" w:afterAutospacing="1" w:line="300" w:lineRule="atLeast"/>
        <w:jc w:val="both"/>
        <w:rPr>
          <w:rFonts w:eastAsia="Times New Roman" w:cs="Times New Roman"/>
          <w:color w:val="000000"/>
          <w:kern w:val="0"/>
          <w:sz w:val="21"/>
          <w:szCs w:val="21"/>
          <w:lang w:eastAsia="en-GB"/>
          <w14:ligatures w14:val="none"/>
        </w:rPr>
      </w:pPr>
      <w:r w:rsidRPr="00A052CF">
        <w:rPr>
          <w:rFonts w:eastAsia="Times New Roman" w:cs="Times New Roman"/>
          <w:color w:val="0000FF"/>
          <w:kern w:val="0"/>
          <w:sz w:val="21"/>
          <w:szCs w:val="21"/>
          <w:u w:val="single"/>
          <w:lang w:eastAsia="en-GB"/>
          <w14:ligatures w14:val="none"/>
        </w:rPr>
        <w:t>Follow up with the vaccination team regarding public communications, supply issues, and training for the new vaccination platform.</w:t>
      </w:r>
    </w:p>
    <w:p w14:paraId="2996D911" w14:textId="77777777" w:rsidR="002768C7" w:rsidRPr="00A052CF" w:rsidRDefault="002768C7">
      <w:pPr>
        <w:numPr>
          <w:ilvl w:val="0"/>
          <w:numId w:val="5"/>
        </w:numPr>
        <w:spacing w:before="100" w:beforeAutospacing="1" w:after="100" w:afterAutospacing="1" w:line="300" w:lineRule="atLeast"/>
        <w:jc w:val="both"/>
        <w:rPr>
          <w:rFonts w:eastAsia="Times New Roman" w:cs="Times New Roman"/>
          <w:color w:val="000000"/>
          <w:kern w:val="0"/>
          <w:sz w:val="21"/>
          <w:szCs w:val="21"/>
          <w:lang w:eastAsia="en-GB"/>
          <w14:ligatures w14:val="none"/>
        </w:rPr>
      </w:pPr>
      <w:r w:rsidRPr="00A052CF">
        <w:rPr>
          <w:rFonts w:eastAsia="Times New Roman" w:cs="Times New Roman"/>
          <w:color w:val="0000FF"/>
          <w:kern w:val="0"/>
          <w:sz w:val="21"/>
          <w:szCs w:val="21"/>
          <w:u w:val="single"/>
          <w:lang w:eastAsia="en-GB"/>
          <w14:ligatures w14:val="none"/>
        </w:rPr>
        <w:t>Provide screenshots or instructions on how to request access to the vaccination platform for pharmacies experiencing issues.</w:t>
      </w:r>
    </w:p>
    <w:p w14:paraId="1B123014" w14:textId="77777777" w:rsidR="002768C7" w:rsidRPr="00A052CF" w:rsidRDefault="002768C7">
      <w:pPr>
        <w:numPr>
          <w:ilvl w:val="0"/>
          <w:numId w:val="5"/>
        </w:numPr>
        <w:spacing w:before="100" w:beforeAutospacing="1" w:after="100" w:afterAutospacing="1" w:line="300" w:lineRule="atLeast"/>
        <w:jc w:val="both"/>
        <w:rPr>
          <w:rFonts w:eastAsia="Times New Roman" w:cs="Times New Roman"/>
          <w:color w:val="000000"/>
          <w:kern w:val="0"/>
          <w:sz w:val="21"/>
          <w:szCs w:val="21"/>
          <w:lang w:eastAsia="en-GB"/>
          <w14:ligatures w14:val="none"/>
        </w:rPr>
      </w:pPr>
      <w:r w:rsidRPr="00A052CF">
        <w:rPr>
          <w:rFonts w:eastAsia="Times New Roman" w:cs="Times New Roman"/>
          <w:color w:val="0000FF"/>
          <w:kern w:val="0"/>
          <w:sz w:val="21"/>
          <w:szCs w:val="21"/>
          <w:u w:val="single"/>
          <w:lang w:eastAsia="en-GB"/>
          <w14:ligatures w14:val="none"/>
        </w:rPr>
        <w:t>Work on a paper to extend the Winter Wellness service and request double the funding from last year.</w:t>
      </w:r>
    </w:p>
    <w:p w14:paraId="23CB2D02" w14:textId="77777777" w:rsidR="002768C7" w:rsidRPr="00A052CF" w:rsidRDefault="002768C7">
      <w:pPr>
        <w:numPr>
          <w:ilvl w:val="0"/>
          <w:numId w:val="5"/>
        </w:numPr>
        <w:spacing w:before="100" w:beforeAutospacing="1" w:after="100" w:afterAutospacing="1" w:line="300" w:lineRule="atLeast"/>
        <w:jc w:val="both"/>
        <w:rPr>
          <w:rFonts w:eastAsia="Times New Roman" w:cs="Times New Roman"/>
          <w:color w:val="000000"/>
          <w:kern w:val="0"/>
          <w:sz w:val="21"/>
          <w:szCs w:val="21"/>
          <w:lang w:eastAsia="en-GB"/>
          <w14:ligatures w14:val="none"/>
        </w:rPr>
      </w:pPr>
      <w:r>
        <w:rPr>
          <w:rFonts w:eastAsia="Times New Roman" w:cs="Times New Roman"/>
          <w:color w:val="0000FF"/>
          <w:kern w:val="0"/>
          <w:sz w:val="21"/>
          <w:szCs w:val="21"/>
          <w:u w:val="single"/>
          <w:lang w:eastAsia="en-GB"/>
          <w14:ligatures w14:val="none"/>
        </w:rPr>
        <w:t>Finalise</w:t>
      </w:r>
      <w:r w:rsidRPr="00A052CF">
        <w:rPr>
          <w:rFonts w:eastAsia="Times New Roman" w:cs="Times New Roman"/>
          <w:color w:val="0000FF"/>
          <w:kern w:val="0"/>
          <w:sz w:val="21"/>
          <w:szCs w:val="21"/>
          <w:u w:val="single"/>
          <w:lang w:eastAsia="en-GB"/>
          <w14:ligatures w14:val="none"/>
        </w:rPr>
        <w:t xml:space="preserve"> and rollout the digital screens project, starting with Health Zone, including a new expression of interest.</w:t>
      </w:r>
    </w:p>
    <w:p w14:paraId="448A72FA" w14:textId="77777777" w:rsidR="002768C7" w:rsidRPr="00A052CF" w:rsidRDefault="002768C7">
      <w:pPr>
        <w:numPr>
          <w:ilvl w:val="0"/>
          <w:numId w:val="5"/>
        </w:numPr>
        <w:spacing w:before="100" w:beforeAutospacing="1" w:after="100" w:afterAutospacing="1" w:line="300" w:lineRule="atLeast"/>
        <w:jc w:val="both"/>
        <w:rPr>
          <w:rFonts w:eastAsia="Times New Roman" w:cs="Times New Roman"/>
          <w:color w:val="000000"/>
          <w:kern w:val="0"/>
          <w:sz w:val="21"/>
          <w:szCs w:val="21"/>
          <w:lang w:eastAsia="en-GB"/>
          <w14:ligatures w14:val="none"/>
        </w:rPr>
      </w:pPr>
      <w:r w:rsidRPr="00A052CF">
        <w:rPr>
          <w:rFonts w:eastAsia="Times New Roman" w:cs="Times New Roman"/>
          <w:color w:val="0000FF"/>
          <w:kern w:val="0"/>
          <w:sz w:val="21"/>
          <w:szCs w:val="21"/>
          <w:u w:val="single"/>
          <w:lang w:eastAsia="en-GB"/>
          <w14:ligatures w14:val="none"/>
        </w:rPr>
        <w:t>Push for the removal of the Access Scheme from the contract, advocating for it to be funded outside the contract.</w:t>
      </w:r>
    </w:p>
    <w:p w14:paraId="0E69C514" w14:textId="77777777" w:rsidR="002768C7" w:rsidRPr="00A052CF" w:rsidRDefault="002768C7" w:rsidP="002768C7">
      <w:pPr>
        <w:spacing w:before="100" w:beforeAutospacing="1" w:after="100" w:afterAutospacing="1" w:line="300" w:lineRule="atLeast"/>
        <w:jc w:val="both"/>
        <w:outlineLvl w:val="2"/>
        <w:rPr>
          <w:rFonts w:eastAsia="Times New Roman" w:cs="Times New Roman"/>
          <w:b/>
          <w:bCs/>
          <w:color w:val="000000"/>
          <w:kern w:val="0"/>
          <w:sz w:val="21"/>
          <w:szCs w:val="21"/>
          <w:lang w:eastAsia="en-GB"/>
          <w14:ligatures w14:val="none"/>
        </w:rPr>
      </w:pPr>
      <w:r w:rsidRPr="00A052CF">
        <w:rPr>
          <w:rFonts w:eastAsia="Times New Roman" w:cs="Times New Roman"/>
          <w:b/>
          <w:bCs/>
          <w:color w:val="000000"/>
          <w:kern w:val="0"/>
          <w:sz w:val="21"/>
          <w:szCs w:val="21"/>
          <w:lang w:eastAsia="en-GB"/>
          <w14:ligatures w14:val="none"/>
        </w:rPr>
        <w:t>Collaboration</w:t>
      </w:r>
    </w:p>
    <w:p w14:paraId="0ABA4518" w14:textId="77777777" w:rsidR="002768C7" w:rsidRPr="00A052CF" w:rsidRDefault="002768C7">
      <w:pPr>
        <w:numPr>
          <w:ilvl w:val="0"/>
          <w:numId w:val="6"/>
        </w:numPr>
        <w:spacing w:before="100" w:beforeAutospacing="1" w:after="100" w:afterAutospacing="1" w:line="300" w:lineRule="atLeast"/>
        <w:jc w:val="both"/>
        <w:rPr>
          <w:rFonts w:eastAsia="Times New Roman" w:cs="Times New Roman"/>
          <w:color w:val="000000"/>
          <w:kern w:val="0"/>
          <w:sz w:val="21"/>
          <w:szCs w:val="21"/>
          <w:lang w:eastAsia="en-GB"/>
          <w14:ligatures w14:val="none"/>
        </w:rPr>
      </w:pPr>
      <w:r w:rsidRPr="00A052CF">
        <w:rPr>
          <w:rFonts w:eastAsia="Times New Roman" w:cs="Times New Roman"/>
          <w:color w:val="0000FF"/>
          <w:kern w:val="0"/>
          <w:sz w:val="21"/>
          <w:szCs w:val="21"/>
          <w:u w:val="single"/>
          <w:lang w:eastAsia="en-GB"/>
          <w14:ligatures w14:val="none"/>
        </w:rPr>
        <w:t>LPC (collectively): Provide LPC views on priorities for the contractual reform agenda, especially around regulatory easements.</w:t>
      </w:r>
    </w:p>
    <w:p w14:paraId="26F95F5F" w14:textId="77777777" w:rsidR="002768C7" w:rsidRPr="00A052CF" w:rsidRDefault="002768C7">
      <w:pPr>
        <w:numPr>
          <w:ilvl w:val="0"/>
          <w:numId w:val="6"/>
        </w:numPr>
        <w:spacing w:before="100" w:beforeAutospacing="1" w:after="100" w:afterAutospacing="1" w:line="300" w:lineRule="atLeast"/>
        <w:jc w:val="both"/>
        <w:rPr>
          <w:rFonts w:eastAsia="Times New Roman" w:cs="Times New Roman"/>
          <w:color w:val="000000"/>
          <w:kern w:val="0"/>
          <w:sz w:val="21"/>
          <w:szCs w:val="21"/>
          <w:lang w:eastAsia="en-GB"/>
          <w14:ligatures w14:val="none"/>
        </w:rPr>
      </w:pPr>
      <w:r w:rsidRPr="00A052CF">
        <w:rPr>
          <w:rFonts w:eastAsia="Times New Roman" w:cs="Times New Roman"/>
          <w:color w:val="0000FF"/>
          <w:kern w:val="0"/>
          <w:sz w:val="21"/>
          <w:szCs w:val="21"/>
          <w:u w:val="single"/>
          <w:lang w:eastAsia="en-GB"/>
          <w14:ligatures w14:val="none"/>
        </w:rPr>
        <w:t>LPC (collectively): Consider and provide feedback on the new model constitution, particularly regarding IPA representation and appointment rights.</w:t>
      </w:r>
    </w:p>
    <w:p w14:paraId="47CC7516" w14:textId="77777777" w:rsidR="002768C7" w:rsidRPr="00A052CF" w:rsidRDefault="002768C7" w:rsidP="002768C7">
      <w:pPr>
        <w:spacing w:before="100" w:beforeAutospacing="1" w:after="100" w:afterAutospacing="1" w:line="360" w:lineRule="atLeast"/>
        <w:jc w:val="both"/>
        <w:outlineLvl w:val="1"/>
        <w:rPr>
          <w:rFonts w:eastAsia="Times New Roman" w:cs="Times New Roman"/>
          <w:b/>
          <w:bCs/>
          <w:color w:val="000000"/>
          <w:kern w:val="0"/>
          <w:lang w:eastAsia="en-GB"/>
          <w14:ligatures w14:val="none"/>
        </w:rPr>
      </w:pPr>
      <w:r w:rsidRPr="00A052CF">
        <w:rPr>
          <w:rFonts w:eastAsia="Times New Roman" w:cs="Times New Roman"/>
          <w:b/>
          <w:bCs/>
          <w:color w:val="000000"/>
          <w:kern w:val="0"/>
          <w:lang w:eastAsia="en-GB"/>
          <w14:ligatures w14:val="none"/>
        </w:rPr>
        <w:t>Summary</w:t>
      </w:r>
    </w:p>
    <w:p w14:paraId="09B4A1F7" w14:textId="77777777" w:rsidR="002768C7" w:rsidRPr="00A052CF" w:rsidRDefault="002768C7" w:rsidP="002768C7">
      <w:pPr>
        <w:spacing w:before="100" w:beforeAutospacing="1" w:after="100" w:afterAutospacing="1" w:line="300" w:lineRule="atLeast"/>
        <w:jc w:val="both"/>
        <w:outlineLvl w:val="2"/>
        <w:rPr>
          <w:rFonts w:eastAsia="Times New Roman" w:cs="Times New Roman"/>
          <w:b/>
          <w:bCs/>
          <w:color w:val="000000"/>
          <w:kern w:val="0"/>
          <w:sz w:val="21"/>
          <w:szCs w:val="21"/>
          <w:lang w:eastAsia="en-GB"/>
          <w14:ligatures w14:val="none"/>
        </w:rPr>
      </w:pPr>
      <w:r w:rsidRPr="00A052CF">
        <w:rPr>
          <w:rFonts w:eastAsia="Times New Roman" w:cs="Times New Roman"/>
          <w:b/>
          <w:bCs/>
          <w:color w:val="000000"/>
          <w:kern w:val="0"/>
          <w:sz w:val="21"/>
          <w:szCs w:val="21"/>
          <w:lang w:eastAsia="en-GB"/>
          <w14:ligatures w14:val="none"/>
        </w:rPr>
        <w:t>System Access Technical Issues Discussion</w:t>
      </w:r>
    </w:p>
    <w:p w14:paraId="71B63374" w14:textId="77777777" w:rsidR="002768C7" w:rsidRPr="00A052CF" w:rsidRDefault="002768C7" w:rsidP="002768C7">
      <w:pPr>
        <w:spacing w:before="100" w:beforeAutospacing="1" w:after="100" w:afterAutospacing="1" w:line="300" w:lineRule="atLeast"/>
        <w:jc w:val="both"/>
        <w:rPr>
          <w:rFonts w:eastAsia="Times New Roman" w:cs="Times New Roman"/>
          <w:color w:val="000000"/>
          <w:kern w:val="0"/>
          <w:sz w:val="21"/>
          <w:szCs w:val="21"/>
          <w:lang w:eastAsia="en-GB"/>
          <w14:ligatures w14:val="none"/>
        </w:rPr>
      </w:pPr>
      <w:r w:rsidRPr="00A052CF">
        <w:rPr>
          <w:rFonts w:eastAsia="Times New Roman" w:cs="Times New Roman"/>
          <w:color w:val="000000"/>
          <w:kern w:val="0"/>
          <w:sz w:val="21"/>
          <w:szCs w:val="21"/>
          <w:lang w:eastAsia="en-GB"/>
          <w14:ligatures w14:val="none"/>
        </w:rPr>
        <w:t>The meeting participants discussed technical issues with accessing a system or meeting platform, with Stephen mentioning he had tried a new approach and would test if it worked properly. Harpal was expected to join the meeting, though there was some confusion about the timing, and James mentioned he needed to leave early for a Cabinet Office meeting. The discussion appeared to be about reviewing an agenda, though the specific topics were not clearly defined in the transcript.</w:t>
      </w:r>
    </w:p>
    <w:p w14:paraId="75E0E837" w14:textId="77777777" w:rsidR="002768C7" w:rsidRPr="00A052CF" w:rsidRDefault="002768C7" w:rsidP="002768C7">
      <w:pPr>
        <w:spacing w:before="100" w:beforeAutospacing="1" w:after="100" w:afterAutospacing="1" w:line="300" w:lineRule="atLeast"/>
        <w:jc w:val="both"/>
        <w:outlineLvl w:val="2"/>
        <w:rPr>
          <w:rFonts w:eastAsia="Times New Roman" w:cs="Times New Roman"/>
          <w:b/>
          <w:bCs/>
          <w:color w:val="000000"/>
          <w:kern w:val="0"/>
          <w:sz w:val="21"/>
          <w:szCs w:val="21"/>
          <w:lang w:eastAsia="en-GB"/>
          <w14:ligatures w14:val="none"/>
        </w:rPr>
      </w:pPr>
      <w:r w:rsidRPr="00A052CF">
        <w:rPr>
          <w:rFonts w:eastAsia="Times New Roman" w:cs="Times New Roman"/>
          <w:b/>
          <w:bCs/>
          <w:color w:val="000000"/>
          <w:kern w:val="0"/>
          <w:sz w:val="21"/>
          <w:szCs w:val="21"/>
          <w:lang w:eastAsia="en-GB"/>
          <w14:ligatures w14:val="none"/>
        </w:rPr>
        <w:t>CPE Constitution Governance Discussion</w:t>
      </w:r>
    </w:p>
    <w:p w14:paraId="50398894" w14:textId="77777777" w:rsidR="002768C7" w:rsidRPr="00A052CF" w:rsidRDefault="002768C7" w:rsidP="002768C7">
      <w:pPr>
        <w:spacing w:before="100" w:beforeAutospacing="1" w:after="100" w:afterAutospacing="1" w:line="300" w:lineRule="atLeast"/>
        <w:jc w:val="both"/>
        <w:rPr>
          <w:rFonts w:eastAsia="Times New Roman" w:cs="Times New Roman"/>
          <w:color w:val="000000"/>
          <w:kern w:val="0"/>
          <w:sz w:val="21"/>
          <w:szCs w:val="21"/>
          <w:lang w:eastAsia="en-GB"/>
          <w14:ligatures w14:val="none"/>
        </w:rPr>
      </w:pPr>
      <w:r w:rsidRPr="00A052CF">
        <w:rPr>
          <w:rFonts w:eastAsia="Times New Roman" w:cs="Times New Roman"/>
          <w:color w:val="000000"/>
          <w:kern w:val="0"/>
          <w:sz w:val="21"/>
          <w:szCs w:val="21"/>
          <w:lang w:eastAsia="en-GB"/>
          <w14:ligatures w14:val="none"/>
        </w:rPr>
        <w:t>The meeting focused on discussing representation and governance concerns regarding the Community Pharmacy England (CPE) Constitution. Alison Crompton from Peak Pharmacy raised concerns about a meeting being held without IPA representatives present and questioned what had been sent to CPE as a result of previous discussions. James explained that no formal submission had been made to CPE and outlined the process of consulting with LPCs, including receiving 147 comments, which were reflected in the final constitution changes published the previous week. The discussion covered practical adjustments to term limits and representation calculations, with plans for a mid-term review in October to assess composition changes.</w:t>
      </w:r>
    </w:p>
    <w:p w14:paraId="4A3986AF" w14:textId="77777777" w:rsidR="002768C7" w:rsidRPr="00A052CF" w:rsidRDefault="002768C7" w:rsidP="002768C7">
      <w:pPr>
        <w:spacing w:before="100" w:beforeAutospacing="1" w:after="100" w:afterAutospacing="1" w:line="300" w:lineRule="atLeast"/>
        <w:jc w:val="both"/>
        <w:outlineLvl w:val="2"/>
        <w:rPr>
          <w:rFonts w:eastAsia="Times New Roman" w:cs="Times New Roman"/>
          <w:b/>
          <w:bCs/>
          <w:color w:val="000000"/>
          <w:kern w:val="0"/>
          <w:sz w:val="21"/>
          <w:szCs w:val="21"/>
          <w:lang w:eastAsia="en-GB"/>
          <w14:ligatures w14:val="none"/>
        </w:rPr>
      </w:pPr>
      <w:r w:rsidRPr="00A052CF">
        <w:rPr>
          <w:rFonts w:eastAsia="Times New Roman" w:cs="Times New Roman"/>
          <w:b/>
          <w:bCs/>
          <w:color w:val="000000"/>
          <w:kern w:val="0"/>
          <w:sz w:val="21"/>
          <w:szCs w:val="21"/>
          <w:lang w:eastAsia="en-GB"/>
          <w14:ligatures w14:val="none"/>
        </w:rPr>
        <w:t>LPC Composition and IPA Representation</w:t>
      </w:r>
    </w:p>
    <w:p w14:paraId="1BF0B727" w14:textId="77777777" w:rsidR="002768C7" w:rsidRPr="00A052CF" w:rsidRDefault="002768C7" w:rsidP="002768C7">
      <w:pPr>
        <w:spacing w:before="100" w:beforeAutospacing="1" w:after="100" w:afterAutospacing="1" w:line="300" w:lineRule="atLeast"/>
        <w:jc w:val="both"/>
        <w:rPr>
          <w:rFonts w:eastAsia="Times New Roman" w:cs="Times New Roman"/>
          <w:color w:val="000000"/>
          <w:kern w:val="0"/>
          <w:sz w:val="21"/>
          <w:szCs w:val="21"/>
          <w:lang w:eastAsia="en-GB"/>
          <w14:ligatures w14:val="none"/>
        </w:rPr>
      </w:pPr>
      <w:r w:rsidRPr="00A052CF">
        <w:rPr>
          <w:rFonts w:eastAsia="Times New Roman" w:cs="Times New Roman"/>
          <w:color w:val="000000"/>
          <w:kern w:val="0"/>
          <w:sz w:val="21"/>
          <w:szCs w:val="21"/>
          <w:lang w:eastAsia="en-GB"/>
          <w14:ligatures w14:val="none"/>
        </w:rPr>
        <w:lastRenderedPageBreak/>
        <w:t>Alison sought clarification on the decision regarding LPC composition and IPA representation, expressing confusion from previous meeting notes. Stephen explained that the consensus was to treat IPA members similarly to independent pharmacists in terms of LPC representation, with specific criteria for membership and appointment rights. The discussion detailed how the new constitution handles sector composition calculations, including the use of a calculator tool and data sharing agreements with IPA, with a timeline set for October to November to process member confirmations.</w:t>
      </w:r>
    </w:p>
    <w:p w14:paraId="1782E6E5" w14:textId="77777777" w:rsidR="002768C7" w:rsidRPr="00A052CF" w:rsidRDefault="002768C7" w:rsidP="002768C7">
      <w:pPr>
        <w:spacing w:before="100" w:beforeAutospacing="1" w:after="100" w:afterAutospacing="1" w:line="300" w:lineRule="atLeast"/>
        <w:jc w:val="both"/>
        <w:outlineLvl w:val="2"/>
        <w:rPr>
          <w:rFonts w:eastAsia="Times New Roman" w:cs="Times New Roman"/>
          <w:b/>
          <w:bCs/>
          <w:color w:val="000000"/>
          <w:kern w:val="0"/>
          <w:sz w:val="21"/>
          <w:szCs w:val="21"/>
          <w:lang w:eastAsia="en-GB"/>
          <w14:ligatures w14:val="none"/>
        </w:rPr>
      </w:pPr>
      <w:r w:rsidRPr="00A052CF">
        <w:rPr>
          <w:rFonts w:eastAsia="Times New Roman" w:cs="Times New Roman"/>
          <w:b/>
          <w:bCs/>
          <w:color w:val="000000"/>
          <w:kern w:val="0"/>
          <w:sz w:val="21"/>
          <w:szCs w:val="21"/>
          <w:lang w:eastAsia="en-GB"/>
          <w14:ligatures w14:val="none"/>
        </w:rPr>
        <w:t>CPU Roadshow and Contract Reform</w:t>
      </w:r>
    </w:p>
    <w:p w14:paraId="13E09AB0" w14:textId="77777777" w:rsidR="002768C7" w:rsidRPr="00A052CF" w:rsidRDefault="002768C7" w:rsidP="002768C7">
      <w:pPr>
        <w:spacing w:before="100" w:beforeAutospacing="1" w:after="100" w:afterAutospacing="1" w:line="300" w:lineRule="atLeast"/>
        <w:jc w:val="both"/>
        <w:rPr>
          <w:rFonts w:eastAsia="Times New Roman" w:cs="Times New Roman"/>
          <w:color w:val="000000"/>
          <w:kern w:val="0"/>
          <w:sz w:val="21"/>
          <w:szCs w:val="21"/>
          <w:lang w:eastAsia="en-GB"/>
          <w14:ligatures w14:val="none"/>
        </w:rPr>
      </w:pPr>
      <w:r w:rsidRPr="00A052CF">
        <w:rPr>
          <w:rFonts w:eastAsia="Times New Roman" w:cs="Times New Roman"/>
          <w:color w:val="000000"/>
          <w:kern w:val="0"/>
          <w:sz w:val="21"/>
          <w:szCs w:val="21"/>
          <w:lang w:eastAsia="en-GB"/>
          <w14:ligatures w14:val="none"/>
        </w:rPr>
        <w:t xml:space="preserve">Stephen discussed the CPU roadshow and contractual reform program, explaining that nine regional roadshows were held across England to provide context about the deal and gather input on priorities. The top priority identified was dispensing at lost margins, with additional focus on regulatory burden reduction and creating space in contracts for more vertical care. Stephen noted that while ministers have committed to a reform program outside the negotiation period, there is urgency to </w:t>
      </w:r>
      <w:r>
        <w:rPr>
          <w:rFonts w:eastAsia="Times New Roman" w:cs="Times New Roman"/>
          <w:color w:val="000000"/>
          <w:kern w:val="0"/>
          <w:sz w:val="21"/>
          <w:szCs w:val="21"/>
          <w:lang w:eastAsia="en-GB"/>
          <w14:ligatures w14:val="none"/>
        </w:rPr>
        <w:t>Finalise</w:t>
      </w:r>
      <w:r w:rsidRPr="00A052CF">
        <w:rPr>
          <w:rFonts w:eastAsia="Times New Roman" w:cs="Times New Roman"/>
          <w:color w:val="000000"/>
          <w:kern w:val="0"/>
          <w:sz w:val="21"/>
          <w:szCs w:val="21"/>
          <w:lang w:eastAsia="en-GB"/>
          <w14:ligatures w14:val="none"/>
        </w:rPr>
        <w:t xml:space="preserve"> scope due to potential changes with the new prime minister and health secretary expected to be appointed.</w:t>
      </w:r>
    </w:p>
    <w:p w14:paraId="2A9B0DF5" w14:textId="77777777" w:rsidR="002768C7" w:rsidRPr="00A052CF" w:rsidRDefault="002768C7" w:rsidP="002768C7">
      <w:pPr>
        <w:spacing w:before="100" w:beforeAutospacing="1" w:after="100" w:afterAutospacing="1" w:line="300" w:lineRule="atLeast"/>
        <w:jc w:val="both"/>
        <w:outlineLvl w:val="2"/>
        <w:rPr>
          <w:rFonts w:eastAsia="Times New Roman" w:cs="Times New Roman"/>
          <w:b/>
          <w:bCs/>
          <w:color w:val="000000"/>
          <w:kern w:val="0"/>
          <w:sz w:val="21"/>
          <w:szCs w:val="21"/>
          <w:lang w:eastAsia="en-GB"/>
          <w14:ligatures w14:val="none"/>
        </w:rPr>
      </w:pPr>
      <w:r w:rsidRPr="00A052CF">
        <w:rPr>
          <w:rFonts w:eastAsia="Times New Roman" w:cs="Times New Roman"/>
          <w:b/>
          <w:bCs/>
          <w:color w:val="000000"/>
          <w:kern w:val="0"/>
          <w:sz w:val="21"/>
          <w:szCs w:val="21"/>
          <w:lang w:eastAsia="en-GB"/>
          <w14:ligatures w14:val="none"/>
        </w:rPr>
        <w:t>Medicine Price Concession System Challenges</w:t>
      </w:r>
    </w:p>
    <w:p w14:paraId="19733670" w14:textId="77777777" w:rsidR="002768C7" w:rsidRPr="00A052CF" w:rsidRDefault="002768C7" w:rsidP="002768C7">
      <w:pPr>
        <w:spacing w:before="100" w:beforeAutospacing="1" w:after="100" w:afterAutospacing="1" w:line="300" w:lineRule="atLeast"/>
        <w:jc w:val="both"/>
        <w:rPr>
          <w:rFonts w:eastAsia="Times New Roman" w:cs="Times New Roman"/>
          <w:color w:val="000000"/>
          <w:kern w:val="0"/>
          <w:sz w:val="21"/>
          <w:szCs w:val="21"/>
          <w:lang w:eastAsia="en-GB"/>
          <w14:ligatures w14:val="none"/>
        </w:rPr>
      </w:pPr>
      <w:r w:rsidRPr="00A052CF">
        <w:rPr>
          <w:rFonts w:eastAsia="Times New Roman" w:cs="Times New Roman"/>
          <w:color w:val="000000"/>
          <w:kern w:val="0"/>
          <w:sz w:val="21"/>
          <w:szCs w:val="21"/>
          <w:lang w:eastAsia="en-GB"/>
          <w14:ligatures w14:val="none"/>
        </w:rPr>
        <w:t xml:space="preserve">Stephen discussed the ongoing challenges with the price concession system for medicines, highlighting that while government has committed to addressing the issue, significant progress has not been made since last year. He acknowledged that system changes require sector agreement and government action, noting that government sometimes moves slowly and may not fully </w:t>
      </w:r>
      <w:proofErr w:type="spellStart"/>
      <w:r w:rsidRPr="00A052CF">
        <w:rPr>
          <w:rFonts w:eastAsia="Times New Roman" w:cs="Times New Roman"/>
          <w:color w:val="000000"/>
          <w:kern w:val="0"/>
          <w:sz w:val="21"/>
          <w:szCs w:val="21"/>
          <w:lang w:eastAsia="en-GB"/>
          <w14:ligatures w14:val="none"/>
        </w:rPr>
        <w:t>honor</w:t>
      </w:r>
      <w:proofErr w:type="spellEnd"/>
      <w:r w:rsidRPr="00A052CF">
        <w:rPr>
          <w:rFonts w:eastAsia="Times New Roman" w:cs="Times New Roman"/>
          <w:color w:val="000000"/>
          <w:kern w:val="0"/>
          <w:sz w:val="21"/>
          <w:szCs w:val="21"/>
          <w:lang w:eastAsia="en-GB"/>
          <w14:ligatures w14:val="none"/>
        </w:rPr>
        <w:t xml:space="preserve"> commitments. Stephen explained that negotiations with the Department of Health about prices occur regularly, and while they continue to work on getting the best possible prices, the current system is not working effectively, with potential solutions including a government-backed wholesaler.</w:t>
      </w:r>
    </w:p>
    <w:p w14:paraId="73FC36A2" w14:textId="77777777" w:rsidR="002768C7" w:rsidRPr="00A052CF" w:rsidRDefault="002768C7" w:rsidP="002768C7">
      <w:pPr>
        <w:spacing w:before="100" w:beforeAutospacing="1" w:after="100" w:afterAutospacing="1" w:line="300" w:lineRule="atLeast"/>
        <w:jc w:val="both"/>
        <w:outlineLvl w:val="2"/>
        <w:rPr>
          <w:rFonts w:eastAsia="Times New Roman" w:cs="Times New Roman"/>
          <w:b/>
          <w:bCs/>
          <w:color w:val="000000"/>
          <w:kern w:val="0"/>
          <w:sz w:val="21"/>
          <w:szCs w:val="21"/>
          <w:lang w:eastAsia="en-GB"/>
          <w14:ligatures w14:val="none"/>
        </w:rPr>
      </w:pPr>
      <w:r w:rsidRPr="00A052CF">
        <w:rPr>
          <w:rFonts w:eastAsia="Times New Roman" w:cs="Times New Roman"/>
          <w:b/>
          <w:bCs/>
          <w:color w:val="000000"/>
          <w:kern w:val="0"/>
          <w:sz w:val="21"/>
          <w:szCs w:val="21"/>
          <w:lang w:eastAsia="en-GB"/>
          <w14:ligatures w14:val="none"/>
        </w:rPr>
        <w:t>Drug Pricing System Challenges</w:t>
      </w:r>
    </w:p>
    <w:p w14:paraId="2DC8DDCA" w14:textId="77777777" w:rsidR="002768C7" w:rsidRPr="00A052CF" w:rsidRDefault="002768C7" w:rsidP="002768C7">
      <w:pPr>
        <w:spacing w:before="100" w:beforeAutospacing="1" w:after="100" w:afterAutospacing="1" w:line="300" w:lineRule="atLeast"/>
        <w:jc w:val="both"/>
        <w:rPr>
          <w:rFonts w:eastAsia="Times New Roman" w:cs="Times New Roman"/>
          <w:color w:val="000000"/>
          <w:kern w:val="0"/>
          <w:sz w:val="21"/>
          <w:szCs w:val="21"/>
          <w:lang w:eastAsia="en-GB"/>
          <w14:ligatures w14:val="none"/>
        </w:rPr>
      </w:pPr>
      <w:r w:rsidRPr="00A052CF">
        <w:rPr>
          <w:rFonts w:eastAsia="Times New Roman" w:cs="Times New Roman"/>
          <w:color w:val="000000"/>
          <w:kern w:val="0"/>
          <w:sz w:val="21"/>
          <w:szCs w:val="21"/>
          <w:lang w:eastAsia="en-GB"/>
          <w14:ligatures w14:val="none"/>
        </w:rPr>
        <w:t>Stephen discussed challenges with the current drug pricing system, noting that while reporting requirements exist, many entities don't actually dispense concessions, creating inefficiencies in the process. He highlighted market behaviour issues where shortages are sometimes artificially created through bulk purchasing, rather than genuine supply issues. Stephen suggested the need for better education and potentially having manufacturers directly report actual shortages to provide market confidence, while also proposing that officials explore regulatory reforms outside formal consultation periods to address systemic problems.</w:t>
      </w:r>
    </w:p>
    <w:p w14:paraId="0DF1484E" w14:textId="77777777" w:rsidR="002768C7" w:rsidRPr="00A052CF" w:rsidRDefault="002768C7" w:rsidP="002768C7">
      <w:pPr>
        <w:spacing w:before="100" w:beforeAutospacing="1" w:after="100" w:afterAutospacing="1" w:line="300" w:lineRule="atLeast"/>
        <w:jc w:val="both"/>
        <w:outlineLvl w:val="2"/>
        <w:rPr>
          <w:rFonts w:eastAsia="Times New Roman" w:cs="Times New Roman"/>
          <w:b/>
          <w:bCs/>
          <w:color w:val="000000"/>
          <w:kern w:val="0"/>
          <w:sz w:val="21"/>
          <w:szCs w:val="21"/>
          <w:lang w:eastAsia="en-GB"/>
          <w14:ligatures w14:val="none"/>
        </w:rPr>
      </w:pPr>
      <w:r w:rsidRPr="00A052CF">
        <w:rPr>
          <w:rFonts w:eastAsia="Times New Roman" w:cs="Times New Roman"/>
          <w:b/>
          <w:bCs/>
          <w:color w:val="000000"/>
          <w:kern w:val="0"/>
          <w:sz w:val="21"/>
          <w:szCs w:val="21"/>
          <w:lang w:eastAsia="en-GB"/>
          <w14:ligatures w14:val="none"/>
        </w:rPr>
        <w:t>Capacity and Funding Planning Discussion</w:t>
      </w:r>
    </w:p>
    <w:p w14:paraId="7C6F9B78" w14:textId="77777777" w:rsidR="002768C7" w:rsidRPr="00A052CF" w:rsidRDefault="002768C7" w:rsidP="002768C7">
      <w:pPr>
        <w:spacing w:before="100" w:beforeAutospacing="1" w:after="100" w:afterAutospacing="1" w:line="300" w:lineRule="atLeast"/>
        <w:jc w:val="both"/>
        <w:rPr>
          <w:rFonts w:eastAsia="Times New Roman" w:cs="Times New Roman"/>
          <w:color w:val="000000"/>
          <w:kern w:val="0"/>
          <w:sz w:val="21"/>
          <w:szCs w:val="21"/>
          <w:lang w:eastAsia="en-GB"/>
          <w14:ligatures w14:val="none"/>
        </w:rPr>
      </w:pPr>
      <w:r w:rsidRPr="00A052CF">
        <w:rPr>
          <w:rFonts w:eastAsia="Times New Roman" w:cs="Times New Roman"/>
          <w:color w:val="000000"/>
          <w:kern w:val="0"/>
          <w:sz w:val="21"/>
          <w:szCs w:val="21"/>
          <w:lang w:eastAsia="en-GB"/>
          <w14:ligatures w14:val="none"/>
        </w:rPr>
        <w:t xml:space="preserve">Stephen discussed the need for additional capability and capacity, highlighting the importance of expert support and potential cost implications. He addressed funding increases, emphasizing the need for fundamental changes due to tight public finances and the potential for future budget constraints. The conversation also touched on pharmacy quotas, post-payment verification efforts, and the implementation </w:t>
      </w:r>
      <w:r w:rsidRPr="00A052CF">
        <w:rPr>
          <w:rFonts w:eastAsia="Times New Roman" w:cs="Times New Roman"/>
          <w:color w:val="000000"/>
          <w:kern w:val="0"/>
          <w:sz w:val="21"/>
          <w:szCs w:val="21"/>
          <w:lang w:eastAsia="en-GB"/>
          <w14:ligatures w14:val="none"/>
        </w:rPr>
        <w:lastRenderedPageBreak/>
        <w:t>of new clinical classifiers, with Stephen expressing concerns about IT costs affecting existing pathways and the strategic importance of certain proposals.</w:t>
      </w:r>
    </w:p>
    <w:p w14:paraId="4D0577AA" w14:textId="77777777" w:rsidR="002768C7" w:rsidRDefault="002768C7" w:rsidP="002768C7">
      <w:pPr>
        <w:spacing w:before="100" w:beforeAutospacing="1" w:after="100" w:afterAutospacing="1" w:line="300" w:lineRule="atLeast"/>
        <w:jc w:val="both"/>
        <w:outlineLvl w:val="2"/>
        <w:rPr>
          <w:rFonts w:eastAsia="Times New Roman" w:cs="Times New Roman"/>
          <w:b/>
          <w:bCs/>
          <w:color w:val="000000"/>
          <w:kern w:val="0"/>
          <w:sz w:val="21"/>
          <w:szCs w:val="21"/>
          <w:lang w:eastAsia="en-GB"/>
          <w14:ligatures w14:val="none"/>
        </w:rPr>
      </w:pPr>
    </w:p>
    <w:p w14:paraId="60AC4134" w14:textId="49513FB2" w:rsidR="002768C7" w:rsidRPr="00A052CF" w:rsidRDefault="002768C7" w:rsidP="002768C7">
      <w:pPr>
        <w:spacing w:before="100" w:beforeAutospacing="1" w:after="100" w:afterAutospacing="1" w:line="300" w:lineRule="atLeast"/>
        <w:jc w:val="both"/>
        <w:outlineLvl w:val="2"/>
        <w:rPr>
          <w:rFonts w:eastAsia="Times New Roman" w:cs="Times New Roman"/>
          <w:b/>
          <w:bCs/>
          <w:color w:val="000000"/>
          <w:kern w:val="0"/>
          <w:sz w:val="21"/>
          <w:szCs w:val="21"/>
          <w:lang w:eastAsia="en-GB"/>
          <w14:ligatures w14:val="none"/>
        </w:rPr>
      </w:pPr>
      <w:r w:rsidRPr="00A052CF">
        <w:rPr>
          <w:rFonts w:eastAsia="Times New Roman" w:cs="Times New Roman"/>
          <w:b/>
          <w:bCs/>
          <w:color w:val="000000"/>
          <w:kern w:val="0"/>
          <w:sz w:val="21"/>
          <w:szCs w:val="21"/>
          <w:lang w:eastAsia="en-GB"/>
          <w14:ligatures w14:val="none"/>
        </w:rPr>
        <w:t>IP Program Implementation Timeline</w:t>
      </w:r>
    </w:p>
    <w:p w14:paraId="4B4E5669" w14:textId="77777777" w:rsidR="002768C7" w:rsidRPr="00A052CF" w:rsidRDefault="002768C7" w:rsidP="002768C7">
      <w:pPr>
        <w:spacing w:before="100" w:beforeAutospacing="1" w:after="100" w:afterAutospacing="1" w:line="300" w:lineRule="atLeast"/>
        <w:jc w:val="both"/>
        <w:rPr>
          <w:rFonts w:eastAsia="Times New Roman" w:cs="Times New Roman"/>
          <w:color w:val="000000"/>
          <w:kern w:val="0"/>
          <w:sz w:val="21"/>
          <w:szCs w:val="21"/>
          <w:lang w:eastAsia="en-GB"/>
          <w14:ligatures w14:val="none"/>
        </w:rPr>
      </w:pPr>
      <w:r w:rsidRPr="00A052CF">
        <w:rPr>
          <w:rFonts w:eastAsia="Times New Roman" w:cs="Times New Roman"/>
          <w:color w:val="000000"/>
          <w:kern w:val="0"/>
          <w:sz w:val="21"/>
          <w:szCs w:val="21"/>
          <w:lang w:eastAsia="en-GB"/>
          <w14:ligatures w14:val="none"/>
        </w:rPr>
        <w:t>Stephen discussed the implementation timeline for an IP (independent prescribing) program, noting that delivery is likely delayed beyond October and will require further discussions with DHSEA about the contract commitment. He emphasized that while the current funding structure may be insufficient, contractors should consider the broader opportunities available, including existing successful IP sites and potential future funding streams like the £39 million Prescription and Prescribing Development Program. Stephen advised caution about the business risks involved, particularly regarding compliance and governance requirements, while encouraging participation in the program with proper support and potentially additional local funding.</w:t>
      </w:r>
    </w:p>
    <w:p w14:paraId="1755D0EA" w14:textId="77777777" w:rsidR="002768C7" w:rsidRPr="00A052CF" w:rsidRDefault="002768C7" w:rsidP="002768C7">
      <w:pPr>
        <w:spacing w:before="100" w:beforeAutospacing="1" w:after="100" w:afterAutospacing="1" w:line="300" w:lineRule="atLeast"/>
        <w:jc w:val="both"/>
        <w:outlineLvl w:val="2"/>
        <w:rPr>
          <w:rFonts w:eastAsia="Times New Roman" w:cs="Times New Roman"/>
          <w:b/>
          <w:bCs/>
          <w:color w:val="000000"/>
          <w:kern w:val="0"/>
          <w:sz w:val="21"/>
          <w:szCs w:val="21"/>
          <w:lang w:eastAsia="en-GB"/>
          <w14:ligatures w14:val="none"/>
        </w:rPr>
      </w:pPr>
      <w:r w:rsidRPr="00A052CF">
        <w:rPr>
          <w:rFonts w:eastAsia="Times New Roman" w:cs="Times New Roman"/>
          <w:b/>
          <w:bCs/>
          <w:color w:val="000000"/>
          <w:kern w:val="0"/>
          <w:sz w:val="21"/>
          <w:szCs w:val="21"/>
          <w:lang w:eastAsia="en-GB"/>
          <w14:ligatures w14:val="none"/>
        </w:rPr>
        <w:t>New Scheme Implementation Discussion</w:t>
      </w:r>
    </w:p>
    <w:p w14:paraId="523C6185" w14:textId="77777777" w:rsidR="002768C7" w:rsidRPr="00A052CF" w:rsidRDefault="002768C7" w:rsidP="002768C7">
      <w:pPr>
        <w:spacing w:before="100" w:beforeAutospacing="1" w:after="100" w:afterAutospacing="1" w:line="300" w:lineRule="atLeast"/>
        <w:jc w:val="both"/>
        <w:rPr>
          <w:rFonts w:eastAsia="Times New Roman" w:cs="Times New Roman"/>
          <w:color w:val="000000"/>
          <w:kern w:val="0"/>
          <w:sz w:val="21"/>
          <w:szCs w:val="21"/>
          <w:lang w:eastAsia="en-GB"/>
          <w14:ligatures w14:val="none"/>
        </w:rPr>
      </w:pPr>
      <w:r w:rsidRPr="00A052CF">
        <w:rPr>
          <w:rFonts w:eastAsia="Times New Roman" w:cs="Times New Roman"/>
          <w:color w:val="000000"/>
          <w:kern w:val="0"/>
          <w:sz w:val="21"/>
          <w:szCs w:val="21"/>
          <w:lang w:eastAsia="en-GB"/>
          <w14:ligatures w14:val="none"/>
        </w:rPr>
        <w:t>Stephen discussed the implementation of a new scheme that will allow up to four hours of usage per month, with flexibility for how it's used. He outlined that there will likely be notification requirements to ICBs, some restrictions on usage times, and the need to keep records for training purposes. The team also addressed operational challenges with the new vaccination program, including supply issues and booking system concerns, and discussed plans to meet with the vaccination team to address these problems. Stephen shared insights from a recent review of NHS111 referrals, highlighting issues with pharmacy staff not properly using the helpline system and emphasizing the importance of updating DOS profiles to prevent patients from being referred to closed pharmacies.</w:t>
      </w:r>
    </w:p>
    <w:p w14:paraId="71761437" w14:textId="77777777" w:rsidR="002768C7" w:rsidRPr="00A052CF" w:rsidRDefault="002768C7" w:rsidP="002768C7">
      <w:pPr>
        <w:spacing w:before="100" w:beforeAutospacing="1" w:after="100" w:afterAutospacing="1" w:line="300" w:lineRule="atLeast"/>
        <w:jc w:val="both"/>
        <w:outlineLvl w:val="2"/>
        <w:rPr>
          <w:rFonts w:eastAsia="Times New Roman" w:cs="Times New Roman"/>
          <w:b/>
          <w:bCs/>
          <w:color w:val="000000"/>
          <w:kern w:val="0"/>
          <w:sz w:val="21"/>
          <w:szCs w:val="21"/>
          <w:lang w:eastAsia="en-GB"/>
          <w14:ligatures w14:val="none"/>
        </w:rPr>
      </w:pPr>
      <w:r w:rsidRPr="00A052CF">
        <w:rPr>
          <w:rFonts w:eastAsia="Times New Roman" w:cs="Times New Roman"/>
          <w:b/>
          <w:bCs/>
          <w:color w:val="000000"/>
          <w:kern w:val="0"/>
          <w:sz w:val="21"/>
          <w:szCs w:val="21"/>
          <w:lang w:eastAsia="en-GB"/>
          <w14:ligatures w14:val="none"/>
        </w:rPr>
        <w:t>Digital Screens and Prescribing Updates</w:t>
      </w:r>
    </w:p>
    <w:p w14:paraId="59F26735" w14:textId="77777777" w:rsidR="002768C7" w:rsidRPr="00A052CF" w:rsidRDefault="002768C7" w:rsidP="002768C7">
      <w:pPr>
        <w:spacing w:before="100" w:beforeAutospacing="1" w:after="100" w:afterAutospacing="1" w:line="300" w:lineRule="atLeast"/>
        <w:jc w:val="both"/>
        <w:rPr>
          <w:rFonts w:eastAsia="Times New Roman" w:cs="Times New Roman"/>
          <w:color w:val="000000"/>
          <w:kern w:val="0"/>
          <w:sz w:val="21"/>
          <w:szCs w:val="21"/>
          <w:lang w:eastAsia="en-GB"/>
          <w14:ligatures w14:val="none"/>
        </w:rPr>
      </w:pPr>
      <w:r w:rsidRPr="00A052CF">
        <w:rPr>
          <w:rFonts w:eastAsia="Times New Roman" w:cs="Times New Roman"/>
          <w:color w:val="000000"/>
          <w:kern w:val="0"/>
          <w:sz w:val="21"/>
          <w:szCs w:val="21"/>
          <w:lang w:eastAsia="en-GB"/>
          <w14:ligatures w14:val="none"/>
        </w:rPr>
        <w:t xml:space="preserve">Stephen provided updates on several initiatives including digital screens, neighbourhood working, and prescribing periods. Regarding digital screens, they discussed ongoing meetings with installers and a £30,000 funding agreement with </w:t>
      </w:r>
      <w:r>
        <w:rPr>
          <w:rFonts w:eastAsia="Times New Roman" w:cs="Times New Roman"/>
          <w:color w:val="000000"/>
          <w:kern w:val="0"/>
          <w:sz w:val="21"/>
          <w:szCs w:val="21"/>
          <w:lang w:eastAsia="en-GB"/>
          <w14:ligatures w14:val="none"/>
        </w:rPr>
        <w:t>Wolverh</w:t>
      </w:r>
      <w:r w:rsidRPr="00A052CF">
        <w:rPr>
          <w:rFonts w:eastAsia="Times New Roman" w:cs="Times New Roman"/>
          <w:color w:val="000000"/>
          <w:kern w:val="0"/>
          <w:sz w:val="21"/>
          <w:szCs w:val="21"/>
          <w:lang w:eastAsia="en-GB"/>
          <w14:ligatures w14:val="none"/>
        </w:rPr>
        <w:t>ampton Council starting in April next year, with plans to roll out in health zones first. On the prescribing period issue, Stephen explained that while 56 days may not be achievable, they will focus on convincing 84-day prescribers to switch to 28 days by directly contacting specific practices rather than making a broader campaign. The discussion also touched on challenges with the current 84-day prescribing system and potential solutions including third-party providers and per-28-day payment structures.</w:t>
      </w:r>
    </w:p>
    <w:p w14:paraId="436E4561" w14:textId="77777777" w:rsidR="002768C7" w:rsidRPr="00A052CF" w:rsidRDefault="002768C7" w:rsidP="002768C7">
      <w:pPr>
        <w:spacing w:before="100" w:beforeAutospacing="1" w:after="100" w:afterAutospacing="1" w:line="300" w:lineRule="atLeast"/>
        <w:jc w:val="both"/>
        <w:outlineLvl w:val="2"/>
        <w:rPr>
          <w:rFonts w:eastAsia="Times New Roman" w:cs="Times New Roman"/>
          <w:b/>
          <w:bCs/>
          <w:color w:val="000000"/>
          <w:kern w:val="0"/>
          <w:sz w:val="21"/>
          <w:szCs w:val="21"/>
          <w:lang w:eastAsia="en-GB"/>
          <w14:ligatures w14:val="none"/>
        </w:rPr>
      </w:pPr>
      <w:r w:rsidRPr="00A052CF">
        <w:rPr>
          <w:rFonts w:eastAsia="Times New Roman" w:cs="Times New Roman"/>
          <w:b/>
          <w:bCs/>
          <w:color w:val="000000"/>
          <w:kern w:val="0"/>
          <w:sz w:val="21"/>
          <w:szCs w:val="21"/>
          <w:lang w:eastAsia="en-GB"/>
          <w14:ligatures w14:val="none"/>
        </w:rPr>
        <w:t>28-Day Prescribing Guidelines Implementation Challenges</w:t>
      </w:r>
    </w:p>
    <w:p w14:paraId="3DF846B6" w14:textId="2E687398" w:rsidR="006E6B8A" w:rsidRPr="002768C7" w:rsidRDefault="002768C7" w:rsidP="002768C7">
      <w:pPr>
        <w:spacing w:before="100" w:beforeAutospacing="1" w:after="100" w:afterAutospacing="1" w:line="300" w:lineRule="atLeast"/>
        <w:jc w:val="both"/>
        <w:rPr>
          <w:rStyle w:val="IntenseEmphasis"/>
          <w:rFonts w:eastAsia="Times New Roman" w:cs="Times New Roman"/>
          <w:b w:val="0"/>
          <w:bCs w:val="0"/>
          <w:i w:val="0"/>
          <w:iCs w:val="0"/>
          <w:color w:val="000000"/>
          <w:kern w:val="0"/>
          <w:sz w:val="21"/>
          <w:szCs w:val="21"/>
          <w:lang w:eastAsia="en-GB"/>
          <w14:ligatures w14:val="none"/>
        </w:rPr>
      </w:pPr>
      <w:r w:rsidRPr="00A052CF">
        <w:rPr>
          <w:rFonts w:eastAsia="Times New Roman" w:cs="Times New Roman"/>
          <w:color w:val="000000"/>
          <w:kern w:val="0"/>
          <w:sz w:val="21"/>
          <w:szCs w:val="21"/>
          <w:lang w:eastAsia="en-GB"/>
          <w14:ligatures w14:val="none"/>
        </w:rPr>
        <w:t>Stephen discussed challenges with implementing 28-day prescribing guidelines, noting that while most practices follow 28 days, some surge</w:t>
      </w:r>
      <w:r>
        <w:rPr>
          <w:rFonts w:eastAsia="Times New Roman" w:cs="Times New Roman"/>
          <w:color w:val="000000"/>
          <w:kern w:val="0"/>
          <w:sz w:val="21"/>
          <w:szCs w:val="21"/>
          <w:lang w:eastAsia="en-GB"/>
          <w14:ligatures w14:val="none"/>
        </w:rPr>
        <w:t>rie</w:t>
      </w:r>
      <w:r w:rsidRPr="00A052CF">
        <w:rPr>
          <w:rFonts w:eastAsia="Times New Roman" w:cs="Times New Roman"/>
          <w:color w:val="000000"/>
          <w:kern w:val="0"/>
          <w:sz w:val="21"/>
          <w:szCs w:val="21"/>
          <w:lang w:eastAsia="en-GB"/>
          <w14:ligatures w14:val="none"/>
        </w:rPr>
        <w:t xml:space="preserve">s prefer 56-day prescriptions and resistance is occurring. He proposed a compromise approach of targeting 84-day prescribers first and suggested creating dossiers on </w:t>
      </w:r>
      <w:r w:rsidRPr="00A052CF">
        <w:rPr>
          <w:rFonts w:eastAsia="Times New Roman" w:cs="Times New Roman"/>
          <w:color w:val="000000"/>
          <w:kern w:val="0"/>
          <w:sz w:val="21"/>
          <w:szCs w:val="21"/>
          <w:lang w:eastAsia="en-GB"/>
          <w14:ligatures w14:val="none"/>
        </w:rPr>
        <w:lastRenderedPageBreak/>
        <w:t>non-compliant practices using GP patient surveys and NHS app usage data. Stephen also announced plans for a Pride in Place initiative to fund apprentices in pharmacies across four wards under Sme</w:t>
      </w:r>
      <w:r>
        <w:rPr>
          <w:rFonts w:eastAsia="Times New Roman" w:cs="Times New Roman"/>
          <w:color w:val="000000"/>
          <w:kern w:val="0"/>
          <w:sz w:val="21"/>
          <w:szCs w:val="21"/>
          <w:lang w:eastAsia="en-GB"/>
          <w14:ligatures w14:val="none"/>
        </w:rPr>
        <w:t>thwick</w:t>
      </w:r>
      <w:r w:rsidRPr="00A052CF">
        <w:rPr>
          <w:rFonts w:eastAsia="Times New Roman" w:cs="Times New Roman"/>
          <w:color w:val="000000"/>
          <w:kern w:val="0"/>
          <w:sz w:val="21"/>
          <w:szCs w:val="21"/>
          <w:lang w:eastAsia="en-GB"/>
          <w14:ligatures w14:val="none"/>
        </w:rPr>
        <w:t xml:space="preserve"> MP and requested volunteers for a health event on August 6th at Hilltop Library where blood pressure checks and NHS app training would be provided.</w:t>
      </w:r>
    </w:p>
    <w:sectPr w:rsidR="006E6B8A" w:rsidRPr="002768C7" w:rsidSect="00C43227">
      <w:headerReference w:type="default" r:id="rId9"/>
      <w:pgSz w:w="11900" w:h="16840"/>
      <w:pgMar w:top="1440" w:right="1440" w:bottom="1440" w:left="1440" w:header="720" w:footer="720" w:gutter="0"/>
      <w:cols w:space="720"/>
      <w:docGrid w:linePitch="4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69D9C50" w14:textId="77777777" w:rsidR="00573B77" w:rsidRDefault="00573B77" w:rsidP="00A75F15">
      <w:r>
        <w:separator/>
      </w:r>
    </w:p>
  </w:endnote>
  <w:endnote w:type="continuationSeparator" w:id="0">
    <w:p w14:paraId="092BD852" w14:textId="77777777" w:rsidR="00573B77" w:rsidRDefault="00573B77" w:rsidP="00A75F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C6241DE" w14:textId="77777777" w:rsidR="00573B77" w:rsidRDefault="00573B77" w:rsidP="00A75F15">
      <w:r>
        <w:separator/>
      </w:r>
    </w:p>
  </w:footnote>
  <w:footnote w:type="continuationSeparator" w:id="0">
    <w:p w14:paraId="0B13BB7F" w14:textId="77777777" w:rsidR="00573B77" w:rsidRDefault="00573B77" w:rsidP="00A75F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BFF2176" w14:textId="77777777" w:rsidR="00DB51BB" w:rsidRDefault="004A429F" w:rsidP="00A613AD">
    <w:pPr>
      <w:pStyle w:val="Header"/>
      <w:jc w:val="center"/>
    </w:pPr>
    <w:r>
      <w:rPr>
        <w:noProof/>
      </w:rPr>
      <w:drawing>
        <wp:inline distT="0" distB="0" distL="0" distR="0" wp14:anchorId="611D3C8D" wp14:editId="39A8E46F">
          <wp:extent cx="5880100" cy="1024255"/>
          <wp:effectExtent l="0" t="0" r="0" b="4445"/>
          <wp:docPr id="1494933686" name="Picture 2"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4933686" name="Picture 2" descr="A close-up of a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5880100" cy="1024255"/>
                  </a:xfrm>
                  <a:prstGeom prst="rect">
                    <a:avLst/>
                  </a:prstGeom>
                </pic:spPr>
              </pic:pic>
            </a:graphicData>
          </a:graphic>
        </wp:inline>
      </w:drawing>
    </w:r>
  </w:p>
  <w:p w14:paraId="55B36171" w14:textId="77777777" w:rsidR="00A75F15" w:rsidRDefault="00A75F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6665A2C"/>
    <w:multiLevelType w:val="multilevel"/>
    <w:tmpl w:val="4A2E32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0CA201A"/>
    <w:multiLevelType w:val="multilevel"/>
    <w:tmpl w:val="43AECF84"/>
    <w:styleLink w:val="CurrentList3"/>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51E92F92"/>
    <w:multiLevelType w:val="multilevel"/>
    <w:tmpl w:val="25708798"/>
    <w:styleLink w:val="CurrentList1"/>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3" w15:restartNumberingAfterBreak="0">
    <w:nsid w:val="602526A0"/>
    <w:multiLevelType w:val="multilevel"/>
    <w:tmpl w:val="25C66D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8C108CC"/>
    <w:multiLevelType w:val="multilevel"/>
    <w:tmpl w:val="DAEAFCAA"/>
    <w:styleLink w:val="CurrentList2"/>
    <w:lvl w:ilvl="0">
      <w:start w:val="1"/>
      <w:numFmt w:val="bullet"/>
      <w:lvlText w:val="o"/>
      <w:lvlJc w:val="left"/>
      <w:pPr>
        <w:ind w:left="720" w:hanging="360"/>
      </w:pPr>
      <w:rPr>
        <w:rFonts w:ascii="Courier New" w:hAnsi="Courier New" w:hint="default"/>
        <w:color w:val="auto"/>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5" w15:restartNumberingAfterBreak="0">
    <w:nsid w:val="6A15768F"/>
    <w:multiLevelType w:val="multilevel"/>
    <w:tmpl w:val="420AE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07967069">
    <w:abstractNumId w:val="2"/>
  </w:num>
  <w:num w:numId="2" w16cid:durableId="490800311">
    <w:abstractNumId w:val="4"/>
  </w:num>
  <w:num w:numId="3" w16cid:durableId="1291470696">
    <w:abstractNumId w:val="1"/>
  </w:num>
  <w:num w:numId="4" w16cid:durableId="1404915567">
    <w:abstractNumId w:val="3"/>
  </w:num>
  <w:num w:numId="5" w16cid:durableId="781654136">
    <w:abstractNumId w:val="0"/>
  </w:num>
  <w:num w:numId="6" w16cid:durableId="205334412">
    <w:abstractNumId w:val="5"/>
  </w:num>
  <w:numIdMacAtCleanup w:val="6"/>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9"/>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68C7"/>
    <w:rsid w:val="00001F64"/>
    <w:rsid w:val="0000484C"/>
    <w:rsid w:val="0000548B"/>
    <w:rsid w:val="000113DC"/>
    <w:rsid w:val="00013ED7"/>
    <w:rsid w:val="000145C2"/>
    <w:rsid w:val="00015638"/>
    <w:rsid w:val="00015F87"/>
    <w:rsid w:val="00017C8E"/>
    <w:rsid w:val="000202A7"/>
    <w:rsid w:val="00025EBE"/>
    <w:rsid w:val="0002610D"/>
    <w:rsid w:val="00027263"/>
    <w:rsid w:val="00027380"/>
    <w:rsid w:val="0003097B"/>
    <w:rsid w:val="000554D2"/>
    <w:rsid w:val="0005585E"/>
    <w:rsid w:val="00057124"/>
    <w:rsid w:val="000614B2"/>
    <w:rsid w:val="00061E6B"/>
    <w:rsid w:val="00062024"/>
    <w:rsid w:val="00063F16"/>
    <w:rsid w:val="00064313"/>
    <w:rsid w:val="00064CF1"/>
    <w:rsid w:val="000714CF"/>
    <w:rsid w:val="00071F29"/>
    <w:rsid w:val="00072365"/>
    <w:rsid w:val="000737F4"/>
    <w:rsid w:val="00073EED"/>
    <w:rsid w:val="000803B4"/>
    <w:rsid w:val="00081190"/>
    <w:rsid w:val="00086B0D"/>
    <w:rsid w:val="00091FB7"/>
    <w:rsid w:val="00093D1E"/>
    <w:rsid w:val="00096314"/>
    <w:rsid w:val="000A2799"/>
    <w:rsid w:val="000A299D"/>
    <w:rsid w:val="000A398C"/>
    <w:rsid w:val="000A4B07"/>
    <w:rsid w:val="000B176E"/>
    <w:rsid w:val="000B4D5A"/>
    <w:rsid w:val="000B5EA3"/>
    <w:rsid w:val="000B74E5"/>
    <w:rsid w:val="000C157F"/>
    <w:rsid w:val="000C6D9B"/>
    <w:rsid w:val="000D6D30"/>
    <w:rsid w:val="000D709D"/>
    <w:rsid w:val="000E11A2"/>
    <w:rsid w:val="000E3282"/>
    <w:rsid w:val="000E3E36"/>
    <w:rsid w:val="000E419F"/>
    <w:rsid w:val="000F0138"/>
    <w:rsid w:val="000F249C"/>
    <w:rsid w:val="000F2D07"/>
    <w:rsid w:val="000F3C01"/>
    <w:rsid w:val="000F586F"/>
    <w:rsid w:val="000F5C61"/>
    <w:rsid w:val="000F7F69"/>
    <w:rsid w:val="00101B64"/>
    <w:rsid w:val="001022A4"/>
    <w:rsid w:val="001023E1"/>
    <w:rsid w:val="00102D9A"/>
    <w:rsid w:val="00107871"/>
    <w:rsid w:val="001164C8"/>
    <w:rsid w:val="00123F0D"/>
    <w:rsid w:val="001244E9"/>
    <w:rsid w:val="001364B1"/>
    <w:rsid w:val="00137AA5"/>
    <w:rsid w:val="001406E9"/>
    <w:rsid w:val="001422C9"/>
    <w:rsid w:val="001430D9"/>
    <w:rsid w:val="00146C8F"/>
    <w:rsid w:val="00154D62"/>
    <w:rsid w:val="00157F1A"/>
    <w:rsid w:val="0016055B"/>
    <w:rsid w:val="00161989"/>
    <w:rsid w:val="0016660C"/>
    <w:rsid w:val="0016702B"/>
    <w:rsid w:val="00167095"/>
    <w:rsid w:val="001717A5"/>
    <w:rsid w:val="00172F69"/>
    <w:rsid w:val="001736B5"/>
    <w:rsid w:val="00173E1A"/>
    <w:rsid w:val="001768AF"/>
    <w:rsid w:val="00182221"/>
    <w:rsid w:val="0018637B"/>
    <w:rsid w:val="001909AC"/>
    <w:rsid w:val="00195D1A"/>
    <w:rsid w:val="00195DA3"/>
    <w:rsid w:val="001A26DF"/>
    <w:rsid w:val="001A644C"/>
    <w:rsid w:val="001A6A8F"/>
    <w:rsid w:val="001B099E"/>
    <w:rsid w:val="001C61DC"/>
    <w:rsid w:val="001C7904"/>
    <w:rsid w:val="001D02D7"/>
    <w:rsid w:val="001D4A78"/>
    <w:rsid w:val="001D5136"/>
    <w:rsid w:val="001D6740"/>
    <w:rsid w:val="001D7B32"/>
    <w:rsid w:val="001E1CEC"/>
    <w:rsid w:val="001E2260"/>
    <w:rsid w:val="001E72E3"/>
    <w:rsid w:val="001E7B8B"/>
    <w:rsid w:val="001E7FF0"/>
    <w:rsid w:val="001F2B31"/>
    <w:rsid w:val="001F387D"/>
    <w:rsid w:val="001F7402"/>
    <w:rsid w:val="002010DD"/>
    <w:rsid w:val="00203730"/>
    <w:rsid w:val="00212BD5"/>
    <w:rsid w:val="00216089"/>
    <w:rsid w:val="00216A73"/>
    <w:rsid w:val="00216E26"/>
    <w:rsid w:val="00220A40"/>
    <w:rsid w:val="002244CC"/>
    <w:rsid w:val="00231651"/>
    <w:rsid w:val="00231885"/>
    <w:rsid w:val="00232822"/>
    <w:rsid w:val="002343D9"/>
    <w:rsid w:val="00235CC1"/>
    <w:rsid w:val="00237445"/>
    <w:rsid w:val="0023748B"/>
    <w:rsid w:val="00237E33"/>
    <w:rsid w:val="0024313E"/>
    <w:rsid w:val="00243F96"/>
    <w:rsid w:val="002479E0"/>
    <w:rsid w:val="00253ED2"/>
    <w:rsid w:val="0025749F"/>
    <w:rsid w:val="00265DC2"/>
    <w:rsid w:val="00273A91"/>
    <w:rsid w:val="00273CD6"/>
    <w:rsid w:val="00275993"/>
    <w:rsid w:val="002768C7"/>
    <w:rsid w:val="00282F7E"/>
    <w:rsid w:val="00283AC8"/>
    <w:rsid w:val="00284042"/>
    <w:rsid w:val="00287772"/>
    <w:rsid w:val="00287834"/>
    <w:rsid w:val="00290549"/>
    <w:rsid w:val="002912CD"/>
    <w:rsid w:val="00292E06"/>
    <w:rsid w:val="002968D7"/>
    <w:rsid w:val="00297FF6"/>
    <w:rsid w:val="002A2787"/>
    <w:rsid w:val="002A2EAF"/>
    <w:rsid w:val="002A7CB5"/>
    <w:rsid w:val="002B0E27"/>
    <w:rsid w:val="002B5109"/>
    <w:rsid w:val="002B54C4"/>
    <w:rsid w:val="002C06FF"/>
    <w:rsid w:val="002C2732"/>
    <w:rsid w:val="002D7D1E"/>
    <w:rsid w:val="002E0260"/>
    <w:rsid w:val="002E0A3A"/>
    <w:rsid w:val="002E15B7"/>
    <w:rsid w:val="002F1399"/>
    <w:rsid w:val="002F4857"/>
    <w:rsid w:val="003018D4"/>
    <w:rsid w:val="00302FDC"/>
    <w:rsid w:val="003056B3"/>
    <w:rsid w:val="003079F5"/>
    <w:rsid w:val="003117E4"/>
    <w:rsid w:val="0031526E"/>
    <w:rsid w:val="00316C33"/>
    <w:rsid w:val="003171C7"/>
    <w:rsid w:val="00321359"/>
    <w:rsid w:val="00325EBB"/>
    <w:rsid w:val="00326C6C"/>
    <w:rsid w:val="0032700E"/>
    <w:rsid w:val="003305D7"/>
    <w:rsid w:val="003362CA"/>
    <w:rsid w:val="003408A7"/>
    <w:rsid w:val="00345168"/>
    <w:rsid w:val="00347363"/>
    <w:rsid w:val="00362578"/>
    <w:rsid w:val="00362801"/>
    <w:rsid w:val="00372445"/>
    <w:rsid w:val="00372E2B"/>
    <w:rsid w:val="00375EE9"/>
    <w:rsid w:val="003834ED"/>
    <w:rsid w:val="003927C2"/>
    <w:rsid w:val="003949AC"/>
    <w:rsid w:val="00396AE7"/>
    <w:rsid w:val="00397DA9"/>
    <w:rsid w:val="003A168F"/>
    <w:rsid w:val="003A2036"/>
    <w:rsid w:val="003A482E"/>
    <w:rsid w:val="003A6FEE"/>
    <w:rsid w:val="003A7DB2"/>
    <w:rsid w:val="003B0534"/>
    <w:rsid w:val="003B1DC5"/>
    <w:rsid w:val="003B31C9"/>
    <w:rsid w:val="003B341C"/>
    <w:rsid w:val="003B3FD0"/>
    <w:rsid w:val="003B5784"/>
    <w:rsid w:val="003B6C4C"/>
    <w:rsid w:val="003B7162"/>
    <w:rsid w:val="003C0523"/>
    <w:rsid w:val="003C0B10"/>
    <w:rsid w:val="003C1BEC"/>
    <w:rsid w:val="003D175C"/>
    <w:rsid w:val="003D1EB9"/>
    <w:rsid w:val="003D22A2"/>
    <w:rsid w:val="003D34DF"/>
    <w:rsid w:val="003D670D"/>
    <w:rsid w:val="003D6737"/>
    <w:rsid w:val="003E2793"/>
    <w:rsid w:val="003E5CAB"/>
    <w:rsid w:val="003E6D98"/>
    <w:rsid w:val="003F00DD"/>
    <w:rsid w:val="003F0DF1"/>
    <w:rsid w:val="003F0FBF"/>
    <w:rsid w:val="003F2381"/>
    <w:rsid w:val="003F34ED"/>
    <w:rsid w:val="003F6ACF"/>
    <w:rsid w:val="003F6DCE"/>
    <w:rsid w:val="004006BB"/>
    <w:rsid w:val="00400E0A"/>
    <w:rsid w:val="00402B3A"/>
    <w:rsid w:val="00404E02"/>
    <w:rsid w:val="00411241"/>
    <w:rsid w:val="004124AF"/>
    <w:rsid w:val="00415104"/>
    <w:rsid w:val="004178A8"/>
    <w:rsid w:val="004218A9"/>
    <w:rsid w:val="00424F72"/>
    <w:rsid w:val="00425F59"/>
    <w:rsid w:val="004277EC"/>
    <w:rsid w:val="00441F03"/>
    <w:rsid w:val="00444875"/>
    <w:rsid w:val="00446444"/>
    <w:rsid w:val="0044702F"/>
    <w:rsid w:val="0044737D"/>
    <w:rsid w:val="00452024"/>
    <w:rsid w:val="004534CB"/>
    <w:rsid w:val="004540CA"/>
    <w:rsid w:val="0046092E"/>
    <w:rsid w:val="00463188"/>
    <w:rsid w:val="004640EC"/>
    <w:rsid w:val="00466BFE"/>
    <w:rsid w:val="00467303"/>
    <w:rsid w:val="00470CD4"/>
    <w:rsid w:val="00473473"/>
    <w:rsid w:val="0047499C"/>
    <w:rsid w:val="00476E0F"/>
    <w:rsid w:val="00480FC9"/>
    <w:rsid w:val="00482467"/>
    <w:rsid w:val="004838C0"/>
    <w:rsid w:val="00486CA9"/>
    <w:rsid w:val="00490D94"/>
    <w:rsid w:val="00491FFF"/>
    <w:rsid w:val="0049533A"/>
    <w:rsid w:val="004A1010"/>
    <w:rsid w:val="004A3DAD"/>
    <w:rsid w:val="004A429F"/>
    <w:rsid w:val="004A445A"/>
    <w:rsid w:val="004A4F17"/>
    <w:rsid w:val="004A6AB1"/>
    <w:rsid w:val="004A70E2"/>
    <w:rsid w:val="004B6647"/>
    <w:rsid w:val="004B689A"/>
    <w:rsid w:val="004C1072"/>
    <w:rsid w:val="004C5152"/>
    <w:rsid w:val="004C69E5"/>
    <w:rsid w:val="004C7311"/>
    <w:rsid w:val="004C7585"/>
    <w:rsid w:val="004D1B03"/>
    <w:rsid w:val="004D3013"/>
    <w:rsid w:val="004D41D5"/>
    <w:rsid w:val="004D57F7"/>
    <w:rsid w:val="004E08E5"/>
    <w:rsid w:val="004E39AB"/>
    <w:rsid w:val="004E44B6"/>
    <w:rsid w:val="004E4771"/>
    <w:rsid w:val="004E4BF6"/>
    <w:rsid w:val="004E512F"/>
    <w:rsid w:val="004E7461"/>
    <w:rsid w:val="004F2218"/>
    <w:rsid w:val="004F2C21"/>
    <w:rsid w:val="004F3883"/>
    <w:rsid w:val="004F586A"/>
    <w:rsid w:val="004F7F4F"/>
    <w:rsid w:val="00502E92"/>
    <w:rsid w:val="00505A50"/>
    <w:rsid w:val="00510CFA"/>
    <w:rsid w:val="00510E51"/>
    <w:rsid w:val="00512BC2"/>
    <w:rsid w:val="00515362"/>
    <w:rsid w:val="005154C9"/>
    <w:rsid w:val="005179B8"/>
    <w:rsid w:val="0052491B"/>
    <w:rsid w:val="00526B36"/>
    <w:rsid w:val="0053087B"/>
    <w:rsid w:val="0053329F"/>
    <w:rsid w:val="00534B62"/>
    <w:rsid w:val="00537629"/>
    <w:rsid w:val="0054027E"/>
    <w:rsid w:val="00542C6A"/>
    <w:rsid w:val="0054664E"/>
    <w:rsid w:val="00554E62"/>
    <w:rsid w:val="00555A4E"/>
    <w:rsid w:val="00556657"/>
    <w:rsid w:val="005610BA"/>
    <w:rsid w:val="00564E67"/>
    <w:rsid w:val="00571912"/>
    <w:rsid w:val="00573B77"/>
    <w:rsid w:val="00575CE2"/>
    <w:rsid w:val="00576EB5"/>
    <w:rsid w:val="005801F1"/>
    <w:rsid w:val="0058205A"/>
    <w:rsid w:val="005834B2"/>
    <w:rsid w:val="00584931"/>
    <w:rsid w:val="00591B62"/>
    <w:rsid w:val="005920D6"/>
    <w:rsid w:val="00595B8F"/>
    <w:rsid w:val="005A098E"/>
    <w:rsid w:val="005A0FD0"/>
    <w:rsid w:val="005A21C7"/>
    <w:rsid w:val="005A3D31"/>
    <w:rsid w:val="005B15AE"/>
    <w:rsid w:val="005B1C8D"/>
    <w:rsid w:val="005C285C"/>
    <w:rsid w:val="005C4AED"/>
    <w:rsid w:val="005C7C5C"/>
    <w:rsid w:val="005D1480"/>
    <w:rsid w:val="005D4913"/>
    <w:rsid w:val="005D6B51"/>
    <w:rsid w:val="005E1400"/>
    <w:rsid w:val="005E228C"/>
    <w:rsid w:val="005E3A65"/>
    <w:rsid w:val="005E406C"/>
    <w:rsid w:val="005F4BDE"/>
    <w:rsid w:val="005F5DB5"/>
    <w:rsid w:val="005F7D9D"/>
    <w:rsid w:val="006000EF"/>
    <w:rsid w:val="00603F3B"/>
    <w:rsid w:val="006057A1"/>
    <w:rsid w:val="006111E3"/>
    <w:rsid w:val="00614E6C"/>
    <w:rsid w:val="0061605F"/>
    <w:rsid w:val="0062206A"/>
    <w:rsid w:val="00622230"/>
    <w:rsid w:val="00623FFF"/>
    <w:rsid w:val="00625192"/>
    <w:rsid w:val="00626EC6"/>
    <w:rsid w:val="00630B64"/>
    <w:rsid w:val="0063338F"/>
    <w:rsid w:val="00642C90"/>
    <w:rsid w:val="006500AE"/>
    <w:rsid w:val="00650881"/>
    <w:rsid w:val="00654FA4"/>
    <w:rsid w:val="00656BB6"/>
    <w:rsid w:val="00665CC1"/>
    <w:rsid w:val="006664D4"/>
    <w:rsid w:val="00666F72"/>
    <w:rsid w:val="00667669"/>
    <w:rsid w:val="00676BCE"/>
    <w:rsid w:val="00692822"/>
    <w:rsid w:val="00697320"/>
    <w:rsid w:val="00697B4D"/>
    <w:rsid w:val="006A0F68"/>
    <w:rsid w:val="006A2520"/>
    <w:rsid w:val="006A5BF9"/>
    <w:rsid w:val="006A69E2"/>
    <w:rsid w:val="006B0726"/>
    <w:rsid w:val="006B2482"/>
    <w:rsid w:val="006B28CA"/>
    <w:rsid w:val="006B5C1F"/>
    <w:rsid w:val="006C37E0"/>
    <w:rsid w:val="006C5281"/>
    <w:rsid w:val="006C5817"/>
    <w:rsid w:val="006C5D68"/>
    <w:rsid w:val="006C6CAF"/>
    <w:rsid w:val="006D058A"/>
    <w:rsid w:val="006D0E5C"/>
    <w:rsid w:val="006D238B"/>
    <w:rsid w:val="006D33B1"/>
    <w:rsid w:val="006D4127"/>
    <w:rsid w:val="006D72CF"/>
    <w:rsid w:val="006E56F0"/>
    <w:rsid w:val="006E6B8A"/>
    <w:rsid w:val="006E7E26"/>
    <w:rsid w:val="006F1E37"/>
    <w:rsid w:val="006F5D81"/>
    <w:rsid w:val="006F6022"/>
    <w:rsid w:val="00701AD1"/>
    <w:rsid w:val="00704054"/>
    <w:rsid w:val="007063C2"/>
    <w:rsid w:val="00706B23"/>
    <w:rsid w:val="00711171"/>
    <w:rsid w:val="007168EC"/>
    <w:rsid w:val="007203FC"/>
    <w:rsid w:val="00720952"/>
    <w:rsid w:val="00721F05"/>
    <w:rsid w:val="00722229"/>
    <w:rsid w:val="007225BC"/>
    <w:rsid w:val="007250CB"/>
    <w:rsid w:val="00727BBE"/>
    <w:rsid w:val="0073181B"/>
    <w:rsid w:val="007327B4"/>
    <w:rsid w:val="00734BCF"/>
    <w:rsid w:val="00737A3D"/>
    <w:rsid w:val="00740586"/>
    <w:rsid w:val="00742DF7"/>
    <w:rsid w:val="00751706"/>
    <w:rsid w:val="00751D56"/>
    <w:rsid w:val="007545EE"/>
    <w:rsid w:val="007546DA"/>
    <w:rsid w:val="007552B4"/>
    <w:rsid w:val="007552D2"/>
    <w:rsid w:val="00755CCD"/>
    <w:rsid w:val="0076314F"/>
    <w:rsid w:val="00763474"/>
    <w:rsid w:val="0076518A"/>
    <w:rsid w:val="007659A9"/>
    <w:rsid w:val="00765D50"/>
    <w:rsid w:val="0077103B"/>
    <w:rsid w:val="007751A7"/>
    <w:rsid w:val="007817C6"/>
    <w:rsid w:val="0078218A"/>
    <w:rsid w:val="00782AC6"/>
    <w:rsid w:val="007842CD"/>
    <w:rsid w:val="00790B1E"/>
    <w:rsid w:val="00791D25"/>
    <w:rsid w:val="0079371D"/>
    <w:rsid w:val="0079584E"/>
    <w:rsid w:val="007A0AD5"/>
    <w:rsid w:val="007A5F49"/>
    <w:rsid w:val="007A622F"/>
    <w:rsid w:val="007A6ADD"/>
    <w:rsid w:val="007B0795"/>
    <w:rsid w:val="007B53B4"/>
    <w:rsid w:val="007B6F0C"/>
    <w:rsid w:val="007C4894"/>
    <w:rsid w:val="007C68EC"/>
    <w:rsid w:val="007D1C47"/>
    <w:rsid w:val="007D7B57"/>
    <w:rsid w:val="007E02B5"/>
    <w:rsid w:val="007E68AF"/>
    <w:rsid w:val="007F2E28"/>
    <w:rsid w:val="007F508C"/>
    <w:rsid w:val="007F66D2"/>
    <w:rsid w:val="007F794B"/>
    <w:rsid w:val="00810063"/>
    <w:rsid w:val="0081155A"/>
    <w:rsid w:val="00813127"/>
    <w:rsid w:val="008152D3"/>
    <w:rsid w:val="008233A0"/>
    <w:rsid w:val="00824DAE"/>
    <w:rsid w:val="00830149"/>
    <w:rsid w:val="00834FE6"/>
    <w:rsid w:val="00835103"/>
    <w:rsid w:val="00837288"/>
    <w:rsid w:val="00837924"/>
    <w:rsid w:val="00841268"/>
    <w:rsid w:val="0084377C"/>
    <w:rsid w:val="008443D6"/>
    <w:rsid w:val="008445DC"/>
    <w:rsid w:val="008514D2"/>
    <w:rsid w:val="00852FD1"/>
    <w:rsid w:val="00854814"/>
    <w:rsid w:val="008551E2"/>
    <w:rsid w:val="00855AA6"/>
    <w:rsid w:val="00857458"/>
    <w:rsid w:val="00860453"/>
    <w:rsid w:val="00864D59"/>
    <w:rsid w:val="00864EC0"/>
    <w:rsid w:val="008655E1"/>
    <w:rsid w:val="00870DE0"/>
    <w:rsid w:val="00873BE6"/>
    <w:rsid w:val="00874190"/>
    <w:rsid w:val="00881736"/>
    <w:rsid w:val="008845CA"/>
    <w:rsid w:val="008873D4"/>
    <w:rsid w:val="008921AE"/>
    <w:rsid w:val="00895477"/>
    <w:rsid w:val="008A5505"/>
    <w:rsid w:val="008B2664"/>
    <w:rsid w:val="008B3806"/>
    <w:rsid w:val="008B4A0A"/>
    <w:rsid w:val="008B5B36"/>
    <w:rsid w:val="008B5E05"/>
    <w:rsid w:val="008C11B2"/>
    <w:rsid w:val="008C1689"/>
    <w:rsid w:val="008C6B7D"/>
    <w:rsid w:val="008C70A2"/>
    <w:rsid w:val="008D4E76"/>
    <w:rsid w:val="008E0902"/>
    <w:rsid w:val="008F17B8"/>
    <w:rsid w:val="008F182E"/>
    <w:rsid w:val="008F45EC"/>
    <w:rsid w:val="008F7B49"/>
    <w:rsid w:val="00905BC4"/>
    <w:rsid w:val="00905DB0"/>
    <w:rsid w:val="00906051"/>
    <w:rsid w:val="009068B3"/>
    <w:rsid w:val="00910CDA"/>
    <w:rsid w:val="00913BE8"/>
    <w:rsid w:val="00913CFF"/>
    <w:rsid w:val="00920F02"/>
    <w:rsid w:val="00925E58"/>
    <w:rsid w:val="0092636F"/>
    <w:rsid w:val="009319F0"/>
    <w:rsid w:val="0093212E"/>
    <w:rsid w:val="00932A6F"/>
    <w:rsid w:val="00936A5A"/>
    <w:rsid w:val="00946FA2"/>
    <w:rsid w:val="009471A7"/>
    <w:rsid w:val="00951180"/>
    <w:rsid w:val="00951503"/>
    <w:rsid w:val="00951B50"/>
    <w:rsid w:val="00956900"/>
    <w:rsid w:val="0096199F"/>
    <w:rsid w:val="00962A76"/>
    <w:rsid w:val="00964A51"/>
    <w:rsid w:val="00971CA0"/>
    <w:rsid w:val="00974835"/>
    <w:rsid w:val="00975083"/>
    <w:rsid w:val="00981AF1"/>
    <w:rsid w:val="00981BF9"/>
    <w:rsid w:val="00987F08"/>
    <w:rsid w:val="00991AB0"/>
    <w:rsid w:val="00995D56"/>
    <w:rsid w:val="009B062A"/>
    <w:rsid w:val="009B2BAE"/>
    <w:rsid w:val="009B315F"/>
    <w:rsid w:val="009B4CE7"/>
    <w:rsid w:val="009B5484"/>
    <w:rsid w:val="009B6201"/>
    <w:rsid w:val="009B6E36"/>
    <w:rsid w:val="009C25D4"/>
    <w:rsid w:val="009C33BB"/>
    <w:rsid w:val="009C3605"/>
    <w:rsid w:val="009C4882"/>
    <w:rsid w:val="009C6613"/>
    <w:rsid w:val="009D0261"/>
    <w:rsid w:val="009D1978"/>
    <w:rsid w:val="009D2C05"/>
    <w:rsid w:val="009D5B33"/>
    <w:rsid w:val="009E15F5"/>
    <w:rsid w:val="009E474D"/>
    <w:rsid w:val="009E615C"/>
    <w:rsid w:val="009E7393"/>
    <w:rsid w:val="009F067C"/>
    <w:rsid w:val="00A01E85"/>
    <w:rsid w:val="00A05581"/>
    <w:rsid w:val="00A0640D"/>
    <w:rsid w:val="00A077C4"/>
    <w:rsid w:val="00A107D6"/>
    <w:rsid w:val="00A15641"/>
    <w:rsid w:val="00A17CC1"/>
    <w:rsid w:val="00A20B88"/>
    <w:rsid w:val="00A217D3"/>
    <w:rsid w:val="00A253FF"/>
    <w:rsid w:val="00A34DFB"/>
    <w:rsid w:val="00A354F6"/>
    <w:rsid w:val="00A35B2C"/>
    <w:rsid w:val="00A442F0"/>
    <w:rsid w:val="00A4485C"/>
    <w:rsid w:val="00A47A12"/>
    <w:rsid w:val="00A50DF5"/>
    <w:rsid w:val="00A514FA"/>
    <w:rsid w:val="00A52109"/>
    <w:rsid w:val="00A53697"/>
    <w:rsid w:val="00A552CC"/>
    <w:rsid w:val="00A613AD"/>
    <w:rsid w:val="00A63FB5"/>
    <w:rsid w:val="00A64CF3"/>
    <w:rsid w:val="00A666E4"/>
    <w:rsid w:val="00A745B4"/>
    <w:rsid w:val="00A746A4"/>
    <w:rsid w:val="00A750CB"/>
    <w:rsid w:val="00A75F15"/>
    <w:rsid w:val="00A8099F"/>
    <w:rsid w:val="00A8302D"/>
    <w:rsid w:val="00A84D88"/>
    <w:rsid w:val="00A85DBF"/>
    <w:rsid w:val="00A9045A"/>
    <w:rsid w:val="00A930AE"/>
    <w:rsid w:val="00A9313E"/>
    <w:rsid w:val="00A952C3"/>
    <w:rsid w:val="00A962DA"/>
    <w:rsid w:val="00A96366"/>
    <w:rsid w:val="00AA1009"/>
    <w:rsid w:val="00AA262C"/>
    <w:rsid w:val="00AD0094"/>
    <w:rsid w:val="00AD11A8"/>
    <w:rsid w:val="00AD7545"/>
    <w:rsid w:val="00AF1785"/>
    <w:rsid w:val="00AF2263"/>
    <w:rsid w:val="00AF6835"/>
    <w:rsid w:val="00B05CE3"/>
    <w:rsid w:val="00B06C40"/>
    <w:rsid w:val="00B102B8"/>
    <w:rsid w:val="00B10C3D"/>
    <w:rsid w:val="00B12AA4"/>
    <w:rsid w:val="00B13876"/>
    <w:rsid w:val="00B17175"/>
    <w:rsid w:val="00B213BF"/>
    <w:rsid w:val="00B22E60"/>
    <w:rsid w:val="00B31AA7"/>
    <w:rsid w:val="00B37188"/>
    <w:rsid w:val="00B43DCF"/>
    <w:rsid w:val="00B44070"/>
    <w:rsid w:val="00B44F3D"/>
    <w:rsid w:val="00B50EB8"/>
    <w:rsid w:val="00B54855"/>
    <w:rsid w:val="00B568AC"/>
    <w:rsid w:val="00B56E3E"/>
    <w:rsid w:val="00B64B5E"/>
    <w:rsid w:val="00B70622"/>
    <w:rsid w:val="00B73F3A"/>
    <w:rsid w:val="00B835AA"/>
    <w:rsid w:val="00B84044"/>
    <w:rsid w:val="00B87287"/>
    <w:rsid w:val="00B915B2"/>
    <w:rsid w:val="00B9175F"/>
    <w:rsid w:val="00B9462C"/>
    <w:rsid w:val="00B95A95"/>
    <w:rsid w:val="00BA11FD"/>
    <w:rsid w:val="00BA1EC9"/>
    <w:rsid w:val="00BA3628"/>
    <w:rsid w:val="00BA5CF2"/>
    <w:rsid w:val="00BA67FC"/>
    <w:rsid w:val="00BA7E69"/>
    <w:rsid w:val="00BB0201"/>
    <w:rsid w:val="00BB04AD"/>
    <w:rsid w:val="00BB1D7E"/>
    <w:rsid w:val="00BB4710"/>
    <w:rsid w:val="00BB4792"/>
    <w:rsid w:val="00BB47B7"/>
    <w:rsid w:val="00BC2338"/>
    <w:rsid w:val="00BC2BF2"/>
    <w:rsid w:val="00BC2C00"/>
    <w:rsid w:val="00BD21C6"/>
    <w:rsid w:val="00BD268A"/>
    <w:rsid w:val="00BD427B"/>
    <w:rsid w:val="00BD43A9"/>
    <w:rsid w:val="00BE23CF"/>
    <w:rsid w:val="00BE32B9"/>
    <w:rsid w:val="00BF0784"/>
    <w:rsid w:val="00BF4017"/>
    <w:rsid w:val="00BF7E0E"/>
    <w:rsid w:val="00C02856"/>
    <w:rsid w:val="00C07246"/>
    <w:rsid w:val="00C0760B"/>
    <w:rsid w:val="00C1060F"/>
    <w:rsid w:val="00C106ED"/>
    <w:rsid w:val="00C10B26"/>
    <w:rsid w:val="00C14BEC"/>
    <w:rsid w:val="00C153C3"/>
    <w:rsid w:val="00C17891"/>
    <w:rsid w:val="00C2362B"/>
    <w:rsid w:val="00C37025"/>
    <w:rsid w:val="00C4205D"/>
    <w:rsid w:val="00C43227"/>
    <w:rsid w:val="00C43F19"/>
    <w:rsid w:val="00C46AE2"/>
    <w:rsid w:val="00C50F07"/>
    <w:rsid w:val="00C5192B"/>
    <w:rsid w:val="00C543E0"/>
    <w:rsid w:val="00C56BAB"/>
    <w:rsid w:val="00C57DFD"/>
    <w:rsid w:val="00C6203A"/>
    <w:rsid w:val="00C64486"/>
    <w:rsid w:val="00C64AAA"/>
    <w:rsid w:val="00C65474"/>
    <w:rsid w:val="00C71075"/>
    <w:rsid w:val="00C71B20"/>
    <w:rsid w:val="00C7348D"/>
    <w:rsid w:val="00C736D6"/>
    <w:rsid w:val="00C7382E"/>
    <w:rsid w:val="00C748A2"/>
    <w:rsid w:val="00C75E4A"/>
    <w:rsid w:val="00C77D7C"/>
    <w:rsid w:val="00C802B7"/>
    <w:rsid w:val="00C81DEA"/>
    <w:rsid w:val="00C82E19"/>
    <w:rsid w:val="00C8454B"/>
    <w:rsid w:val="00C8526B"/>
    <w:rsid w:val="00C91CC2"/>
    <w:rsid w:val="00C92553"/>
    <w:rsid w:val="00C948EC"/>
    <w:rsid w:val="00C9531E"/>
    <w:rsid w:val="00C95F87"/>
    <w:rsid w:val="00C961B4"/>
    <w:rsid w:val="00CA0684"/>
    <w:rsid w:val="00CA10D2"/>
    <w:rsid w:val="00CA6CF1"/>
    <w:rsid w:val="00CB624D"/>
    <w:rsid w:val="00CB7795"/>
    <w:rsid w:val="00CC0C5B"/>
    <w:rsid w:val="00CC238F"/>
    <w:rsid w:val="00CD3A33"/>
    <w:rsid w:val="00CD4807"/>
    <w:rsid w:val="00CE3438"/>
    <w:rsid w:val="00CF3A2A"/>
    <w:rsid w:val="00CF5979"/>
    <w:rsid w:val="00CF7E85"/>
    <w:rsid w:val="00D022B6"/>
    <w:rsid w:val="00D0381B"/>
    <w:rsid w:val="00D04A44"/>
    <w:rsid w:val="00D11AB9"/>
    <w:rsid w:val="00D1318B"/>
    <w:rsid w:val="00D16B63"/>
    <w:rsid w:val="00D1721F"/>
    <w:rsid w:val="00D2383F"/>
    <w:rsid w:val="00D278E7"/>
    <w:rsid w:val="00D3313B"/>
    <w:rsid w:val="00D36084"/>
    <w:rsid w:val="00D36D8B"/>
    <w:rsid w:val="00D433CA"/>
    <w:rsid w:val="00D43E2F"/>
    <w:rsid w:val="00D4435D"/>
    <w:rsid w:val="00D45445"/>
    <w:rsid w:val="00D45D43"/>
    <w:rsid w:val="00D51A48"/>
    <w:rsid w:val="00D57F01"/>
    <w:rsid w:val="00D61C99"/>
    <w:rsid w:val="00D627CC"/>
    <w:rsid w:val="00D63BED"/>
    <w:rsid w:val="00D64948"/>
    <w:rsid w:val="00D71670"/>
    <w:rsid w:val="00D72887"/>
    <w:rsid w:val="00D77671"/>
    <w:rsid w:val="00D7778A"/>
    <w:rsid w:val="00D803F5"/>
    <w:rsid w:val="00D8226F"/>
    <w:rsid w:val="00D94F9D"/>
    <w:rsid w:val="00D95D5F"/>
    <w:rsid w:val="00D9753C"/>
    <w:rsid w:val="00DA17DB"/>
    <w:rsid w:val="00DA42A8"/>
    <w:rsid w:val="00DB01CD"/>
    <w:rsid w:val="00DB28BB"/>
    <w:rsid w:val="00DB3D92"/>
    <w:rsid w:val="00DB51BB"/>
    <w:rsid w:val="00DB5648"/>
    <w:rsid w:val="00DC15E3"/>
    <w:rsid w:val="00DC16BC"/>
    <w:rsid w:val="00DD0AE6"/>
    <w:rsid w:val="00DD2545"/>
    <w:rsid w:val="00DD46BC"/>
    <w:rsid w:val="00DD76DD"/>
    <w:rsid w:val="00DE101C"/>
    <w:rsid w:val="00DE22FB"/>
    <w:rsid w:val="00DE3AED"/>
    <w:rsid w:val="00DE50A3"/>
    <w:rsid w:val="00DE5516"/>
    <w:rsid w:val="00DF264A"/>
    <w:rsid w:val="00DF5824"/>
    <w:rsid w:val="00DF6473"/>
    <w:rsid w:val="00E00444"/>
    <w:rsid w:val="00E0762E"/>
    <w:rsid w:val="00E07C01"/>
    <w:rsid w:val="00E1187C"/>
    <w:rsid w:val="00E12EFC"/>
    <w:rsid w:val="00E16B1B"/>
    <w:rsid w:val="00E255F5"/>
    <w:rsid w:val="00E30D2D"/>
    <w:rsid w:val="00E32675"/>
    <w:rsid w:val="00E3403B"/>
    <w:rsid w:val="00E35537"/>
    <w:rsid w:val="00E4023E"/>
    <w:rsid w:val="00E409EF"/>
    <w:rsid w:val="00E42CD6"/>
    <w:rsid w:val="00E44B4F"/>
    <w:rsid w:val="00E4654C"/>
    <w:rsid w:val="00E5348A"/>
    <w:rsid w:val="00E5732C"/>
    <w:rsid w:val="00E61CE3"/>
    <w:rsid w:val="00E61D66"/>
    <w:rsid w:val="00E64AE0"/>
    <w:rsid w:val="00E7051F"/>
    <w:rsid w:val="00E7103B"/>
    <w:rsid w:val="00E73869"/>
    <w:rsid w:val="00E741C8"/>
    <w:rsid w:val="00E75DEF"/>
    <w:rsid w:val="00E76678"/>
    <w:rsid w:val="00E776E7"/>
    <w:rsid w:val="00E81A58"/>
    <w:rsid w:val="00E84755"/>
    <w:rsid w:val="00E95D24"/>
    <w:rsid w:val="00EA622A"/>
    <w:rsid w:val="00EA7110"/>
    <w:rsid w:val="00EA726B"/>
    <w:rsid w:val="00EA7BD1"/>
    <w:rsid w:val="00EB00B2"/>
    <w:rsid w:val="00EB1155"/>
    <w:rsid w:val="00EB2A2D"/>
    <w:rsid w:val="00EB2CC2"/>
    <w:rsid w:val="00EB6F99"/>
    <w:rsid w:val="00EB74AD"/>
    <w:rsid w:val="00EC53F0"/>
    <w:rsid w:val="00ED0D53"/>
    <w:rsid w:val="00ED3381"/>
    <w:rsid w:val="00ED3C47"/>
    <w:rsid w:val="00ED74F0"/>
    <w:rsid w:val="00EE5417"/>
    <w:rsid w:val="00EE5A84"/>
    <w:rsid w:val="00EF48D0"/>
    <w:rsid w:val="00EF5CE3"/>
    <w:rsid w:val="00F01F1F"/>
    <w:rsid w:val="00F0670C"/>
    <w:rsid w:val="00F06B8A"/>
    <w:rsid w:val="00F11922"/>
    <w:rsid w:val="00F129F8"/>
    <w:rsid w:val="00F13574"/>
    <w:rsid w:val="00F20609"/>
    <w:rsid w:val="00F21854"/>
    <w:rsid w:val="00F25AF2"/>
    <w:rsid w:val="00F267F9"/>
    <w:rsid w:val="00F34701"/>
    <w:rsid w:val="00F35E3F"/>
    <w:rsid w:val="00F43528"/>
    <w:rsid w:val="00F43D6A"/>
    <w:rsid w:val="00F5441B"/>
    <w:rsid w:val="00F54923"/>
    <w:rsid w:val="00F66C75"/>
    <w:rsid w:val="00F75799"/>
    <w:rsid w:val="00F76194"/>
    <w:rsid w:val="00F76C2F"/>
    <w:rsid w:val="00F803CF"/>
    <w:rsid w:val="00F8062F"/>
    <w:rsid w:val="00F807FF"/>
    <w:rsid w:val="00F81B7A"/>
    <w:rsid w:val="00F82995"/>
    <w:rsid w:val="00F83C15"/>
    <w:rsid w:val="00F847F6"/>
    <w:rsid w:val="00F90CE5"/>
    <w:rsid w:val="00F90D10"/>
    <w:rsid w:val="00F92F05"/>
    <w:rsid w:val="00F94203"/>
    <w:rsid w:val="00F94EB5"/>
    <w:rsid w:val="00F975E7"/>
    <w:rsid w:val="00FA1E8A"/>
    <w:rsid w:val="00FB0018"/>
    <w:rsid w:val="00FB6A72"/>
    <w:rsid w:val="00FC0322"/>
    <w:rsid w:val="00FC174B"/>
    <w:rsid w:val="00FC2728"/>
    <w:rsid w:val="00FC4F33"/>
    <w:rsid w:val="00FD04F3"/>
    <w:rsid w:val="00FD795A"/>
    <w:rsid w:val="00FE31F6"/>
    <w:rsid w:val="00FE45B3"/>
    <w:rsid w:val="00FE479A"/>
    <w:rsid w:val="00FF0C31"/>
    <w:rsid w:val="00FF149D"/>
    <w:rsid w:val="00FF155D"/>
    <w:rsid w:val="00FF1D3F"/>
    <w:rsid w:val="00FF25CD"/>
    <w:rsid w:val="00FF4788"/>
    <w:rsid w:val="00FF5D4C"/>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CBDC29"/>
  <w14:defaultImageDpi w14:val="32767"/>
  <w15:chartTrackingRefBased/>
  <w15:docId w15:val="{22782C1A-F833-EC47-94F0-A1455A80B8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GB" w:eastAsia="zh-CN" w:bidi="ar-SA"/>
      </w:rPr>
    </w:rPrDefault>
    <w:pPrDefault>
      <w:pPr>
        <w:ind w:firstLine="3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2768C7"/>
    <w:pPr>
      <w:ind w:firstLine="0"/>
    </w:pPr>
    <w:rPr>
      <w:rFonts w:eastAsiaTheme="minorHAnsi"/>
      <w:kern w:val="2"/>
      <w:sz w:val="24"/>
      <w:szCs w:val="24"/>
      <w:lang w:eastAsia="en-US"/>
      <w14:ligatures w14:val="standardContextual"/>
    </w:rPr>
  </w:style>
  <w:style w:type="paragraph" w:styleId="Heading1">
    <w:name w:val="heading 1"/>
    <w:basedOn w:val="Normal"/>
    <w:next w:val="Normal"/>
    <w:link w:val="Heading1Char"/>
    <w:uiPriority w:val="9"/>
    <w:qFormat/>
    <w:rsid w:val="00064313"/>
    <w:pPr>
      <w:pBdr>
        <w:bottom w:val="single" w:sz="12" w:space="1" w:color="2F5496" w:themeColor="accent1" w:themeShade="BF"/>
      </w:pBdr>
      <w:spacing w:before="600" w:after="80"/>
      <w:outlineLvl w:val="0"/>
    </w:pPr>
    <w:rPr>
      <w:rFonts w:asciiTheme="majorHAnsi" w:eastAsiaTheme="majorEastAsia" w:hAnsiTheme="majorHAnsi" w:cstheme="majorBidi"/>
      <w:b/>
      <w:bCs/>
      <w:color w:val="2F5496" w:themeColor="accent1" w:themeShade="BF"/>
    </w:rPr>
  </w:style>
  <w:style w:type="paragraph" w:styleId="Heading2">
    <w:name w:val="heading 2"/>
    <w:basedOn w:val="Normal"/>
    <w:next w:val="Normal"/>
    <w:link w:val="Heading2Char"/>
    <w:uiPriority w:val="9"/>
    <w:semiHidden/>
    <w:unhideWhenUsed/>
    <w:qFormat/>
    <w:rsid w:val="00064313"/>
    <w:pPr>
      <w:pBdr>
        <w:bottom w:val="single" w:sz="8" w:space="1" w:color="4472C4" w:themeColor="accent1"/>
      </w:pBdr>
      <w:spacing w:before="200" w:after="80"/>
      <w:outlineLvl w:val="1"/>
    </w:pPr>
    <w:rPr>
      <w:rFonts w:asciiTheme="majorHAnsi" w:eastAsiaTheme="majorEastAsia" w:hAnsiTheme="majorHAnsi" w:cstheme="majorBidi"/>
      <w:color w:val="2F5496" w:themeColor="accent1" w:themeShade="BF"/>
    </w:rPr>
  </w:style>
  <w:style w:type="paragraph" w:styleId="Heading3">
    <w:name w:val="heading 3"/>
    <w:basedOn w:val="Normal"/>
    <w:next w:val="Normal"/>
    <w:link w:val="Heading3Char"/>
    <w:uiPriority w:val="9"/>
    <w:semiHidden/>
    <w:unhideWhenUsed/>
    <w:qFormat/>
    <w:rsid w:val="00064313"/>
    <w:pPr>
      <w:pBdr>
        <w:bottom w:val="single" w:sz="4" w:space="1" w:color="8EAADB" w:themeColor="accent1" w:themeTint="99"/>
      </w:pBdr>
      <w:spacing w:before="200" w:after="80"/>
      <w:outlineLvl w:val="2"/>
    </w:pPr>
    <w:rPr>
      <w:rFonts w:asciiTheme="majorHAnsi" w:eastAsiaTheme="majorEastAsia" w:hAnsiTheme="majorHAnsi" w:cstheme="majorBidi"/>
      <w:color w:val="4472C4" w:themeColor="accent1"/>
    </w:rPr>
  </w:style>
  <w:style w:type="paragraph" w:styleId="Heading4">
    <w:name w:val="heading 4"/>
    <w:basedOn w:val="Normal"/>
    <w:next w:val="Normal"/>
    <w:link w:val="Heading4Char"/>
    <w:uiPriority w:val="9"/>
    <w:semiHidden/>
    <w:unhideWhenUsed/>
    <w:qFormat/>
    <w:rsid w:val="00064313"/>
    <w:pPr>
      <w:pBdr>
        <w:bottom w:val="single" w:sz="4" w:space="2" w:color="B4C6E7" w:themeColor="accent1" w:themeTint="66"/>
      </w:pBdr>
      <w:spacing w:before="200" w:after="80"/>
      <w:outlineLvl w:val="3"/>
    </w:pPr>
    <w:rPr>
      <w:rFonts w:asciiTheme="majorHAnsi" w:eastAsiaTheme="majorEastAsia" w:hAnsiTheme="majorHAnsi" w:cstheme="majorBidi"/>
      <w:i/>
      <w:iCs/>
      <w:color w:val="4472C4" w:themeColor="accent1"/>
    </w:rPr>
  </w:style>
  <w:style w:type="paragraph" w:styleId="Heading5">
    <w:name w:val="heading 5"/>
    <w:basedOn w:val="Normal"/>
    <w:next w:val="Normal"/>
    <w:link w:val="Heading5Char"/>
    <w:uiPriority w:val="9"/>
    <w:semiHidden/>
    <w:unhideWhenUsed/>
    <w:qFormat/>
    <w:rsid w:val="00064313"/>
    <w:pPr>
      <w:spacing w:before="200" w:after="80"/>
      <w:outlineLvl w:val="4"/>
    </w:pPr>
    <w:rPr>
      <w:rFonts w:asciiTheme="majorHAnsi" w:eastAsiaTheme="majorEastAsia" w:hAnsiTheme="majorHAnsi" w:cstheme="majorBidi"/>
      <w:color w:val="4472C4" w:themeColor="accent1"/>
    </w:rPr>
  </w:style>
  <w:style w:type="paragraph" w:styleId="Heading6">
    <w:name w:val="heading 6"/>
    <w:basedOn w:val="Normal"/>
    <w:next w:val="Normal"/>
    <w:link w:val="Heading6Char"/>
    <w:uiPriority w:val="9"/>
    <w:semiHidden/>
    <w:unhideWhenUsed/>
    <w:qFormat/>
    <w:rsid w:val="00064313"/>
    <w:pPr>
      <w:spacing w:before="280" w:after="100"/>
      <w:outlineLvl w:val="5"/>
    </w:pPr>
    <w:rPr>
      <w:rFonts w:asciiTheme="majorHAnsi" w:eastAsiaTheme="majorEastAsia" w:hAnsiTheme="majorHAnsi" w:cstheme="majorBidi"/>
      <w:i/>
      <w:iCs/>
      <w:color w:val="4472C4" w:themeColor="accent1"/>
    </w:rPr>
  </w:style>
  <w:style w:type="paragraph" w:styleId="Heading7">
    <w:name w:val="heading 7"/>
    <w:basedOn w:val="Normal"/>
    <w:next w:val="Normal"/>
    <w:link w:val="Heading7Char"/>
    <w:uiPriority w:val="9"/>
    <w:semiHidden/>
    <w:unhideWhenUsed/>
    <w:qFormat/>
    <w:rsid w:val="00064313"/>
    <w:pPr>
      <w:spacing w:before="320" w:after="100"/>
      <w:outlineLvl w:val="6"/>
    </w:pPr>
    <w:rPr>
      <w:rFonts w:asciiTheme="majorHAnsi" w:eastAsiaTheme="majorEastAsia" w:hAnsiTheme="majorHAnsi" w:cstheme="majorBidi"/>
      <w:b/>
      <w:bCs/>
      <w:color w:val="A5A5A5" w:themeColor="accent3"/>
      <w:sz w:val="20"/>
      <w:szCs w:val="20"/>
    </w:rPr>
  </w:style>
  <w:style w:type="paragraph" w:styleId="Heading8">
    <w:name w:val="heading 8"/>
    <w:basedOn w:val="Normal"/>
    <w:next w:val="Normal"/>
    <w:link w:val="Heading8Char"/>
    <w:uiPriority w:val="9"/>
    <w:semiHidden/>
    <w:unhideWhenUsed/>
    <w:qFormat/>
    <w:rsid w:val="00064313"/>
    <w:pPr>
      <w:spacing w:before="320" w:after="100"/>
      <w:outlineLvl w:val="7"/>
    </w:pPr>
    <w:rPr>
      <w:rFonts w:asciiTheme="majorHAnsi" w:eastAsiaTheme="majorEastAsia" w:hAnsiTheme="majorHAnsi" w:cstheme="majorBidi"/>
      <w:b/>
      <w:bCs/>
      <w:i/>
      <w:iCs/>
      <w:color w:val="A5A5A5" w:themeColor="accent3"/>
      <w:sz w:val="20"/>
      <w:szCs w:val="20"/>
    </w:rPr>
  </w:style>
  <w:style w:type="paragraph" w:styleId="Heading9">
    <w:name w:val="heading 9"/>
    <w:basedOn w:val="Normal"/>
    <w:next w:val="Normal"/>
    <w:link w:val="Heading9Char"/>
    <w:uiPriority w:val="9"/>
    <w:semiHidden/>
    <w:unhideWhenUsed/>
    <w:qFormat/>
    <w:rsid w:val="00064313"/>
    <w:pPr>
      <w:spacing w:before="320" w:after="100"/>
      <w:outlineLvl w:val="8"/>
    </w:pPr>
    <w:rPr>
      <w:rFonts w:asciiTheme="majorHAnsi" w:eastAsiaTheme="majorEastAsia" w:hAnsiTheme="majorHAnsi" w:cstheme="majorBidi"/>
      <w:i/>
      <w:iCs/>
      <w:color w:val="A5A5A5" w:themeColor="accent3"/>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64313"/>
    <w:rPr>
      <w:rFonts w:asciiTheme="majorHAnsi" w:eastAsiaTheme="majorEastAsia" w:hAnsiTheme="majorHAnsi" w:cstheme="majorBidi"/>
      <w:b/>
      <w:bCs/>
      <w:color w:val="2F5496" w:themeColor="accent1" w:themeShade="BF"/>
      <w:sz w:val="24"/>
      <w:szCs w:val="24"/>
    </w:rPr>
  </w:style>
  <w:style w:type="character" w:customStyle="1" w:styleId="Heading2Char">
    <w:name w:val="Heading 2 Char"/>
    <w:basedOn w:val="DefaultParagraphFont"/>
    <w:link w:val="Heading2"/>
    <w:uiPriority w:val="9"/>
    <w:semiHidden/>
    <w:rsid w:val="00064313"/>
    <w:rPr>
      <w:rFonts w:asciiTheme="majorHAnsi" w:eastAsiaTheme="majorEastAsia" w:hAnsiTheme="majorHAnsi" w:cstheme="majorBidi"/>
      <w:color w:val="2F5496" w:themeColor="accent1" w:themeShade="BF"/>
      <w:sz w:val="24"/>
      <w:szCs w:val="24"/>
    </w:rPr>
  </w:style>
  <w:style w:type="character" w:customStyle="1" w:styleId="Heading3Char">
    <w:name w:val="Heading 3 Char"/>
    <w:basedOn w:val="DefaultParagraphFont"/>
    <w:link w:val="Heading3"/>
    <w:uiPriority w:val="9"/>
    <w:semiHidden/>
    <w:rsid w:val="00064313"/>
    <w:rPr>
      <w:rFonts w:asciiTheme="majorHAnsi" w:eastAsiaTheme="majorEastAsia" w:hAnsiTheme="majorHAnsi" w:cstheme="majorBidi"/>
      <w:color w:val="4472C4" w:themeColor="accent1"/>
      <w:sz w:val="24"/>
      <w:szCs w:val="24"/>
    </w:rPr>
  </w:style>
  <w:style w:type="character" w:customStyle="1" w:styleId="Heading4Char">
    <w:name w:val="Heading 4 Char"/>
    <w:basedOn w:val="DefaultParagraphFont"/>
    <w:link w:val="Heading4"/>
    <w:uiPriority w:val="9"/>
    <w:semiHidden/>
    <w:rsid w:val="00064313"/>
    <w:rPr>
      <w:rFonts w:asciiTheme="majorHAnsi" w:eastAsiaTheme="majorEastAsia" w:hAnsiTheme="majorHAnsi" w:cstheme="majorBidi"/>
      <w:i/>
      <w:iCs/>
      <w:color w:val="4472C4" w:themeColor="accent1"/>
      <w:sz w:val="24"/>
      <w:szCs w:val="24"/>
    </w:rPr>
  </w:style>
  <w:style w:type="character" w:customStyle="1" w:styleId="Heading5Char">
    <w:name w:val="Heading 5 Char"/>
    <w:basedOn w:val="DefaultParagraphFont"/>
    <w:link w:val="Heading5"/>
    <w:uiPriority w:val="9"/>
    <w:semiHidden/>
    <w:rsid w:val="00064313"/>
    <w:rPr>
      <w:rFonts w:asciiTheme="majorHAnsi" w:eastAsiaTheme="majorEastAsia" w:hAnsiTheme="majorHAnsi" w:cstheme="majorBidi"/>
      <w:color w:val="4472C4" w:themeColor="accent1"/>
    </w:rPr>
  </w:style>
  <w:style w:type="character" w:customStyle="1" w:styleId="Heading6Char">
    <w:name w:val="Heading 6 Char"/>
    <w:basedOn w:val="DefaultParagraphFont"/>
    <w:link w:val="Heading6"/>
    <w:uiPriority w:val="9"/>
    <w:semiHidden/>
    <w:rsid w:val="00064313"/>
    <w:rPr>
      <w:rFonts w:asciiTheme="majorHAnsi" w:eastAsiaTheme="majorEastAsia" w:hAnsiTheme="majorHAnsi" w:cstheme="majorBidi"/>
      <w:i/>
      <w:iCs/>
      <w:color w:val="4472C4" w:themeColor="accent1"/>
    </w:rPr>
  </w:style>
  <w:style w:type="character" w:customStyle="1" w:styleId="Heading7Char">
    <w:name w:val="Heading 7 Char"/>
    <w:basedOn w:val="DefaultParagraphFont"/>
    <w:link w:val="Heading7"/>
    <w:uiPriority w:val="9"/>
    <w:semiHidden/>
    <w:rsid w:val="00064313"/>
    <w:rPr>
      <w:rFonts w:asciiTheme="majorHAnsi" w:eastAsiaTheme="majorEastAsia" w:hAnsiTheme="majorHAnsi" w:cstheme="majorBidi"/>
      <w:b/>
      <w:bCs/>
      <w:color w:val="A5A5A5" w:themeColor="accent3"/>
      <w:sz w:val="20"/>
      <w:szCs w:val="20"/>
    </w:rPr>
  </w:style>
  <w:style w:type="character" w:customStyle="1" w:styleId="Heading8Char">
    <w:name w:val="Heading 8 Char"/>
    <w:basedOn w:val="DefaultParagraphFont"/>
    <w:link w:val="Heading8"/>
    <w:uiPriority w:val="9"/>
    <w:semiHidden/>
    <w:rsid w:val="00064313"/>
    <w:rPr>
      <w:rFonts w:asciiTheme="majorHAnsi" w:eastAsiaTheme="majorEastAsia" w:hAnsiTheme="majorHAnsi" w:cstheme="majorBidi"/>
      <w:b/>
      <w:bCs/>
      <w:i/>
      <w:iCs/>
      <w:color w:val="A5A5A5" w:themeColor="accent3"/>
      <w:sz w:val="20"/>
      <w:szCs w:val="20"/>
    </w:rPr>
  </w:style>
  <w:style w:type="character" w:customStyle="1" w:styleId="Heading9Char">
    <w:name w:val="Heading 9 Char"/>
    <w:basedOn w:val="DefaultParagraphFont"/>
    <w:link w:val="Heading9"/>
    <w:uiPriority w:val="9"/>
    <w:semiHidden/>
    <w:rsid w:val="00064313"/>
    <w:rPr>
      <w:rFonts w:asciiTheme="majorHAnsi" w:eastAsiaTheme="majorEastAsia" w:hAnsiTheme="majorHAnsi" w:cstheme="majorBidi"/>
      <w:i/>
      <w:iCs/>
      <w:color w:val="A5A5A5" w:themeColor="accent3"/>
      <w:sz w:val="20"/>
      <w:szCs w:val="20"/>
    </w:rPr>
  </w:style>
  <w:style w:type="paragraph" w:styleId="Caption">
    <w:name w:val="caption"/>
    <w:basedOn w:val="Normal"/>
    <w:next w:val="Normal"/>
    <w:uiPriority w:val="35"/>
    <w:semiHidden/>
    <w:unhideWhenUsed/>
    <w:qFormat/>
    <w:rsid w:val="00064313"/>
    <w:rPr>
      <w:b/>
      <w:bCs/>
      <w:sz w:val="18"/>
      <w:szCs w:val="18"/>
    </w:rPr>
  </w:style>
  <w:style w:type="paragraph" w:styleId="Title">
    <w:name w:val="Title"/>
    <w:basedOn w:val="Normal"/>
    <w:next w:val="Normal"/>
    <w:link w:val="TitleChar"/>
    <w:uiPriority w:val="10"/>
    <w:qFormat/>
    <w:rsid w:val="00064313"/>
    <w:pPr>
      <w:pBdr>
        <w:top w:val="single" w:sz="8" w:space="10" w:color="A1B8E1" w:themeColor="accent1" w:themeTint="7F"/>
        <w:bottom w:val="single" w:sz="24" w:space="15" w:color="A5A5A5" w:themeColor="accent3"/>
      </w:pBdr>
      <w:jc w:val="center"/>
    </w:pPr>
    <w:rPr>
      <w:rFonts w:asciiTheme="majorHAnsi" w:eastAsiaTheme="majorEastAsia" w:hAnsiTheme="majorHAnsi" w:cstheme="majorBidi"/>
      <w:i/>
      <w:iCs/>
      <w:color w:val="1F3763" w:themeColor="accent1" w:themeShade="7F"/>
      <w:sz w:val="60"/>
      <w:szCs w:val="60"/>
    </w:rPr>
  </w:style>
  <w:style w:type="character" w:customStyle="1" w:styleId="TitleChar">
    <w:name w:val="Title Char"/>
    <w:basedOn w:val="DefaultParagraphFont"/>
    <w:link w:val="Title"/>
    <w:uiPriority w:val="10"/>
    <w:rsid w:val="00064313"/>
    <w:rPr>
      <w:rFonts w:asciiTheme="majorHAnsi" w:eastAsiaTheme="majorEastAsia" w:hAnsiTheme="majorHAnsi" w:cstheme="majorBidi"/>
      <w:i/>
      <w:iCs/>
      <w:color w:val="1F3763" w:themeColor="accent1" w:themeShade="7F"/>
      <w:sz w:val="60"/>
      <w:szCs w:val="60"/>
    </w:rPr>
  </w:style>
  <w:style w:type="paragraph" w:styleId="Subtitle">
    <w:name w:val="Subtitle"/>
    <w:basedOn w:val="Normal"/>
    <w:next w:val="Normal"/>
    <w:link w:val="SubtitleChar"/>
    <w:uiPriority w:val="11"/>
    <w:qFormat/>
    <w:rsid w:val="00064313"/>
    <w:pPr>
      <w:spacing w:before="200" w:after="900"/>
      <w:jc w:val="right"/>
    </w:pPr>
    <w:rPr>
      <w:i/>
      <w:iCs/>
    </w:rPr>
  </w:style>
  <w:style w:type="character" w:customStyle="1" w:styleId="SubtitleChar">
    <w:name w:val="Subtitle Char"/>
    <w:basedOn w:val="DefaultParagraphFont"/>
    <w:link w:val="Subtitle"/>
    <w:uiPriority w:val="11"/>
    <w:rsid w:val="00064313"/>
    <w:rPr>
      <w:i/>
      <w:iCs/>
      <w:sz w:val="24"/>
      <w:szCs w:val="24"/>
    </w:rPr>
  </w:style>
  <w:style w:type="character" w:styleId="Strong">
    <w:name w:val="Strong"/>
    <w:basedOn w:val="DefaultParagraphFont"/>
    <w:uiPriority w:val="22"/>
    <w:qFormat/>
    <w:rsid w:val="00064313"/>
    <w:rPr>
      <w:b/>
      <w:bCs/>
      <w:spacing w:val="0"/>
    </w:rPr>
  </w:style>
  <w:style w:type="character" w:styleId="Emphasis">
    <w:name w:val="Emphasis"/>
    <w:uiPriority w:val="20"/>
    <w:qFormat/>
    <w:rsid w:val="00064313"/>
    <w:rPr>
      <w:b/>
      <w:bCs/>
      <w:i/>
      <w:iCs/>
      <w:color w:val="5A5A5A" w:themeColor="text1" w:themeTint="A5"/>
    </w:rPr>
  </w:style>
  <w:style w:type="paragraph" w:styleId="NoSpacing">
    <w:name w:val="No Spacing"/>
    <w:basedOn w:val="Normal"/>
    <w:link w:val="NoSpacingChar"/>
    <w:uiPriority w:val="1"/>
    <w:qFormat/>
    <w:rsid w:val="00064313"/>
  </w:style>
  <w:style w:type="paragraph" w:styleId="ListParagraph">
    <w:name w:val="List Paragraph"/>
    <w:basedOn w:val="Normal"/>
    <w:uiPriority w:val="34"/>
    <w:qFormat/>
    <w:rsid w:val="00064313"/>
    <w:pPr>
      <w:ind w:left="720"/>
      <w:contextualSpacing/>
    </w:pPr>
  </w:style>
  <w:style w:type="paragraph" w:styleId="Quote">
    <w:name w:val="Quote"/>
    <w:basedOn w:val="Normal"/>
    <w:next w:val="Normal"/>
    <w:link w:val="QuoteChar"/>
    <w:uiPriority w:val="29"/>
    <w:qFormat/>
    <w:rsid w:val="00064313"/>
    <w:rPr>
      <w:rFonts w:asciiTheme="majorHAnsi" w:eastAsiaTheme="majorEastAsia" w:hAnsiTheme="majorHAnsi" w:cstheme="majorBidi"/>
      <w:i/>
      <w:iCs/>
      <w:color w:val="5A5A5A" w:themeColor="text1" w:themeTint="A5"/>
    </w:rPr>
  </w:style>
  <w:style w:type="character" w:customStyle="1" w:styleId="QuoteChar">
    <w:name w:val="Quote Char"/>
    <w:basedOn w:val="DefaultParagraphFont"/>
    <w:link w:val="Quote"/>
    <w:uiPriority w:val="29"/>
    <w:rsid w:val="00064313"/>
    <w:rPr>
      <w:rFonts w:asciiTheme="majorHAnsi" w:eastAsiaTheme="majorEastAsia" w:hAnsiTheme="majorHAnsi" w:cstheme="majorBidi"/>
      <w:i/>
      <w:iCs/>
      <w:color w:val="5A5A5A" w:themeColor="text1" w:themeTint="A5"/>
    </w:rPr>
  </w:style>
  <w:style w:type="paragraph" w:styleId="IntenseQuote">
    <w:name w:val="Intense Quote"/>
    <w:basedOn w:val="Normal"/>
    <w:next w:val="Normal"/>
    <w:link w:val="IntenseQuoteChar"/>
    <w:uiPriority w:val="30"/>
    <w:qFormat/>
    <w:rsid w:val="00064313"/>
    <w:pPr>
      <w:pBdr>
        <w:top w:val="single" w:sz="12" w:space="10" w:color="B4C6E7" w:themeColor="accent1" w:themeTint="66"/>
        <w:left w:val="single" w:sz="36" w:space="4" w:color="4472C4" w:themeColor="accent1"/>
        <w:bottom w:val="single" w:sz="24" w:space="10" w:color="A5A5A5" w:themeColor="accent3"/>
        <w:right w:val="single" w:sz="36" w:space="4" w:color="4472C4" w:themeColor="accent1"/>
      </w:pBdr>
      <w:shd w:val="clear" w:color="auto" w:fill="4472C4" w:themeFill="accent1"/>
      <w:spacing w:before="320" w:after="320" w:line="300" w:lineRule="auto"/>
      <w:ind w:left="1440" w:right="1440"/>
    </w:pPr>
    <w:rPr>
      <w:rFonts w:asciiTheme="majorHAnsi" w:eastAsiaTheme="majorEastAsia" w:hAnsiTheme="majorHAnsi" w:cstheme="majorBidi"/>
      <w:i/>
      <w:iCs/>
      <w:color w:val="FFFFFF" w:themeColor="background1"/>
    </w:rPr>
  </w:style>
  <w:style w:type="character" w:customStyle="1" w:styleId="IntenseQuoteChar">
    <w:name w:val="Intense Quote Char"/>
    <w:basedOn w:val="DefaultParagraphFont"/>
    <w:link w:val="IntenseQuote"/>
    <w:uiPriority w:val="30"/>
    <w:rsid w:val="00064313"/>
    <w:rPr>
      <w:rFonts w:asciiTheme="majorHAnsi" w:eastAsiaTheme="majorEastAsia" w:hAnsiTheme="majorHAnsi" w:cstheme="majorBidi"/>
      <w:i/>
      <w:iCs/>
      <w:color w:val="FFFFFF" w:themeColor="background1"/>
      <w:sz w:val="24"/>
      <w:szCs w:val="24"/>
      <w:shd w:val="clear" w:color="auto" w:fill="4472C4" w:themeFill="accent1"/>
    </w:rPr>
  </w:style>
  <w:style w:type="character" w:styleId="SubtleEmphasis">
    <w:name w:val="Subtle Emphasis"/>
    <w:uiPriority w:val="19"/>
    <w:qFormat/>
    <w:rsid w:val="00064313"/>
    <w:rPr>
      <w:i/>
      <w:iCs/>
      <w:color w:val="5A5A5A" w:themeColor="text1" w:themeTint="A5"/>
    </w:rPr>
  </w:style>
  <w:style w:type="character" w:styleId="IntenseEmphasis">
    <w:name w:val="Intense Emphasis"/>
    <w:uiPriority w:val="21"/>
    <w:qFormat/>
    <w:rsid w:val="00064313"/>
    <w:rPr>
      <w:b/>
      <w:bCs/>
      <w:i/>
      <w:iCs/>
      <w:color w:val="4472C4" w:themeColor="accent1"/>
      <w:sz w:val="22"/>
      <w:szCs w:val="22"/>
    </w:rPr>
  </w:style>
  <w:style w:type="character" w:styleId="SubtleReference">
    <w:name w:val="Subtle Reference"/>
    <w:uiPriority w:val="31"/>
    <w:qFormat/>
    <w:rsid w:val="00064313"/>
    <w:rPr>
      <w:color w:val="auto"/>
      <w:u w:val="single" w:color="A5A5A5" w:themeColor="accent3"/>
    </w:rPr>
  </w:style>
  <w:style w:type="character" w:styleId="IntenseReference">
    <w:name w:val="Intense Reference"/>
    <w:basedOn w:val="DefaultParagraphFont"/>
    <w:uiPriority w:val="32"/>
    <w:qFormat/>
    <w:rsid w:val="00064313"/>
    <w:rPr>
      <w:b/>
      <w:bCs/>
      <w:color w:val="7B7B7B" w:themeColor="accent3" w:themeShade="BF"/>
      <w:u w:val="single" w:color="A5A5A5" w:themeColor="accent3"/>
    </w:rPr>
  </w:style>
  <w:style w:type="character" w:styleId="BookTitle">
    <w:name w:val="Book Title"/>
    <w:basedOn w:val="DefaultParagraphFont"/>
    <w:uiPriority w:val="33"/>
    <w:qFormat/>
    <w:rsid w:val="00064313"/>
    <w:rPr>
      <w:rFonts w:asciiTheme="majorHAnsi" w:eastAsiaTheme="majorEastAsia" w:hAnsiTheme="majorHAnsi" w:cstheme="majorBidi"/>
      <w:b/>
      <w:bCs/>
      <w:i/>
      <w:iCs/>
      <w:color w:val="auto"/>
    </w:rPr>
  </w:style>
  <w:style w:type="paragraph" w:styleId="TOCHeading">
    <w:name w:val="TOC Heading"/>
    <w:basedOn w:val="Heading1"/>
    <w:next w:val="Normal"/>
    <w:uiPriority w:val="39"/>
    <w:semiHidden/>
    <w:unhideWhenUsed/>
    <w:qFormat/>
    <w:rsid w:val="00064313"/>
    <w:pPr>
      <w:outlineLvl w:val="9"/>
    </w:pPr>
  </w:style>
  <w:style w:type="paragraph" w:styleId="Header">
    <w:name w:val="header"/>
    <w:basedOn w:val="Normal"/>
    <w:link w:val="HeaderChar"/>
    <w:uiPriority w:val="99"/>
    <w:unhideWhenUsed/>
    <w:rsid w:val="00A75F15"/>
    <w:pPr>
      <w:tabs>
        <w:tab w:val="center" w:pos="4513"/>
        <w:tab w:val="right" w:pos="9026"/>
      </w:tabs>
    </w:pPr>
  </w:style>
  <w:style w:type="character" w:customStyle="1" w:styleId="HeaderChar">
    <w:name w:val="Header Char"/>
    <w:basedOn w:val="DefaultParagraphFont"/>
    <w:link w:val="Header"/>
    <w:uiPriority w:val="99"/>
    <w:rsid w:val="00A75F15"/>
    <w:rPr>
      <w:i/>
      <w:iCs/>
      <w:sz w:val="20"/>
      <w:szCs w:val="20"/>
    </w:rPr>
  </w:style>
  <w:style w:type="paragraph" w:styleId="Footer">
    <w:name w:val="footer"/>
    <w:basedOn w:val="Normal"/>
    <w:link w:val="FooterChar"/>
    <w:uiPriority w:val="99"/>
    <w:unhideWhenUsed/>
    <w:rsid w:val="00A75F15"/>
    <w:pPr>
      <w:tabs>
        <w:tab w:val="center" w:pos="4513"/>
        <w:tab w:val="right" w:pos="9026"/>
      </w:tabs>
    </w:pPr>
  </w:style>
  <w:style w:type="character" w:customStyle="1" w:styleId="FooterChar">
    <w:name w:val="Footer Char"/>
    <w:basedOn w:val="DefaultParagraphFont"/>
    <w:link w:val="Footer"/>
    <w:uiPriority w:val="99"/>
    <w:rsid w:val="00A75F15"/>
    <w:rPr>
      <w:i/>
      <w:iCs/>
      <w:sz w:val="20"/>
      <w:szCs w:val="20"/>
    </w:rPr>
  </w:style>
  <w:style w:type="table" w:styleId="TableGrid">
    <w:name w:val="Table Grid"/>
    <w:basedOn w:val="TableNormal"/>
    <w:uiPriority w:val="39"/>
    <w:rsid w:val="00D95D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064313"/>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SpacingChar">
    <w:name w:val="No Spacing Char"/>
    <w:basedOn w:val="DefaultParagraphFont"/>
    <w:link w:val="NoSpacing"/>
    <w:uiPriority w:val="1"/>
    <w:rsid w:val="00064313"/>
  </w:style>
  <w:style w:type="paragraph" w:customStyle="1" w:styleId="BodyCopy">
    <w:name w:val="Body Copy"/>
    <w:basedOn w:val="Normal"/>
    <w:qFormat/>
    <w:rsid w:val="00951503"/>
    <w:rPr>
      <w:spacing w:val="8"/>
      <w:sz w:val="16"/>
      <w:lang w:val="en-US"/>
    </w:rPr>
  </w:style>
  <w:style w:type="table" w:customStyle="1" w:styleId="TableGridLight1">
    <w:name w:val="Table Grid Light1"/>
    <w:basedOn w:val="TableNormal"/>
    <w:next w:val="TableGridLight"/>
    <w:uiPriority w:val="40"/>
    <w:rsid w:val="004E746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yperlink">
    <w:name w:val="Hyperlink"/>
    <w:basedOn w:val="DefaultParagraphFont"/>
    <w:uiPriority w:val="99"/>
    <w:unhideWhenUsed/>
    <w:rsid w:val="007C68EC"/>
    <w:rPr>
      <w:b/>
      <w:i/>
      <w:color w:val="0563C1" w:themeColor="hyperlink"/>
      <w:u w:val="single"/>
    </w:rPr>
  </w:style>
  <w:style w:type="character" w:styleId="UnresolvedMention">
    <w:name w:val="Unresolved Mention"/>
    <w:basedOn w:val="DefaultParagraphFont"/>
    <w:uiPriority w:val="99"/>
    <w:rsid w:val="00FF0C31"/>
    <w:rPr>
      <w:color w:val="605E5C"/>
      <w:shd w:val="clear" w:color="auto" w:fill="E1DFDD"/>
    </w:rPr>
  </w:style>
  <w:style w:type="numbering" w:customStyle="1" w:styleId="CurrentList1">
    <w:name w:val="Current List1"/>
    <w:uiPriority w:val="99"/>
    <w:rsid w:val="00BC2BF2"/>
    <w:pPr>
      <w:numPr>
        <w:numId w:val="1"/>
      </w:numPr>
    </w:pPr>
  </w:style>
  <w:style w:type="numbering" w:customStyle="1" w:styleId="CurrentList2">
    <w:name w:val="Current List2"/>
    <w:uiPriority w:val="99"/>
    <w:rsid w:val="000D6D30"/>
    <w:pPr>
      <w:numPr>
        <w:numId w:val="2"/>
      </w:numPr>
    </w:pPr>
  </w:style>
  <w:style w:type="numbering" w:customStyle="1" w:styleId="CurrentList3">
    <w:name w:val="Current List3"/>
    <w:uiPriority w:val="99"/>
    <w:rsid w:val="00F43D6A"/>
    <w:pPr>
      <w:numPr>
        <w:numId w:val="3"/>
      </w:numPr>
    </w:pPr>
  </w:style>
  <w:style w:type="character" w:styleId="FollowedHyperlink">
    <w:name w:val="FollowedHyperlink"/>
    <w:basedOn w:val="DefaultParagraphFont"/>
    <w:uiPriority w:val="99"/>
    <w:semiHidden/>
    <w:unhideWhenUsed/>
    <w:rsid w:val="00EA726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34401307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stephennoble/Library/Group%20Containers/UBF8T346G9.Office/User%20Content.localized/Templates.localized/CPBC%20AI%20not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2017-03-23T00:00:00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6AA2463-A19A-7042-B045-A9BC080813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CPBC AI notes.dotx</Template>
  <TotalTime>6</TotalTime>
  <Pages>5</Pages>
  <Words>1547</Words>
  <Characters>9284</Characters>
  <Application>Microsoft Office Word</Application>
  <DocSecurity>0</DocSecurity>
  <Lines>138</Lines>
  <Paragraphs>54</Paragraphs>
  <ScaleCrop>false</ScaleCrop>
  <HeadingPairs>
    <vt:vector size="2" baseType="variant">
      <vt:variant>
        <vt:lpstr>Title</vt:lpstr>
      </vt:variant>
      <vt:variant>
        <vt:i4>1</vt:i4>
      </vt:variant>
    </vt:vector>
  </HeadingPairs>
  <TitlesOfParts>
    <vt:vector size="1" baseType="lpstr">
      <vt:lpstr>S&amp;o cOMMITTEE meeting notes for lpc meetings</vt:lpstr>
    </vt:vector>
  </TitlesOfParts>
  <Manager/>
  <Company/>
  <LinksUpToDate>false</LinksUpToDate>
  <CharactersWithSpaces>10777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S&amp;o cOMMITTEE meeting notes for lpc meetings</dc:title>
  <dc:subject/>
  <dc:creator>Stephen Noble</dc:creator>
  <cp:keywords/>
  <dc:description/>
  <cp:lastModifiedBy>Stephen Noble</cp:lastModifiedBy>
  <cp:revision>2</cp:revision>
  <cp:lastPrinted>2025-09-01T10:55:00Z</cp:lastPrinted>
  <dcterms:created xsi:type="dcterms:W3CDTF">2026-10-06T13:20:00Z</dcterms:created>
  <dcterms:modified xsi:type="dcterms:W3CDTF">2026-10-06T15:07:00Z</dcterms:modified>
  <cp:category/>
</cp:coreProperties>
</file>